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D3E8F" w14:textId="4967BD72" w:rsidR="000624E8" w:rsidRPr="000B4FA6" w:rsidRDefault="000624E8" w:rsidP="00A90FB1">
      <w:pPr>
        <w:pStyle w:val="ListParagraph"/>
        <w:spacing w:after="0"/>
        <w:ind w:left="57"/>
        <w:jc w:val="center"/>
        <w:rPr>
          <w:rFonts w:asciiTheme="majorBidi" w:eastAsia="Times New Roman" w:hAnsiTheme="majorBidi" w:cstheme="majorBidi"/>
          <w:b/>
          <w:bCs/>
          <w:color w:val="000099"/>
          <w:sz w:val="28"/>
          <w:szCs w:val="28"/>
        </w:rPr>
      </w:pPr>
      <w:r w:rsidRPr="000B4FA6">
        <w:rPr>
          <w:rFonts w:asciiTheme="majorBidi" w:eastAsia="Times New Roman" w:hAnsiTheme="majorBidi" w:cstheme="majorBidi"/>
          <w:b/>
          <w:bCs/>
          <w:color w:val="000099"/>
          <w:sz w:val="28"/>
          <w:szCs w:val="28"/>
        </w:rPr>
        <w:t xml:space="preserve">Faktor-faktor yang mempengaruhi </w:t>
      </w:r>
      <w:r w:rsidR="00205B10" w:rsidRPr="000B4FA6">
        <w:rPr>
          <w:rFonts w:asciiTheme="majorBidi" w:eastAsia="Times New Roman" w:hAnsiTheme="majorBidi" w:cstheme="majorBidi"/>
          <w:b/>
          <w:bCs/>
          <w:color w:val="000099"/>
          <w:sz w:val="28"/>
          <w:szCs w:val="28"/>
        </w:rPr>
        <w:t>Kapabilitas</w:t>
      </w:r>
      <w:r w:rsidR="00EB3679" w:rsidRPr="000B4FA6">
        <w:rPr>
          <w:rFonts w:asciiTheme="majorBidi" w:eastAsia="Times New Roman" w:hAnsiTheme="majorBidi" w:cstheme="majorBidi"/>
          <w:b/>
          <w:bCs/>
          <w:color w:val="000099"/>
          <w:sz w:val="28"/>
          <w:szCs w:val="28"/>
        </w:rPr>
        <w:t xml:space="preserve"> </w:t>
      </w:r>
      <w:r w:rsidR="00A75F74" w:rsidRPr="000B4FA6">
        <w:rPr>
          <w:rFonts w:asciiTheme="majorBidi" w:eastAsia="Times New Roman" w:hAnsiTheme="majorBidi" w:cstheme="majorBidi"/>
          <w:b/>
          <w:bCs/>
          <w:color w:val="000099"/>
          <w:sz w:val="28"/>
          <w:szCs w:val="28"/>
        </w:rPr>
        <w:t>Auditor</w:t>
      </w:r>
      <w:r w:rsidR="006E0F83" w:rsidRPr="000B4FA6">
        <w:rPr>
          <w:rFonts w:asciiTheme="majorBidi" w:eastAsia="Times New Roman" w:hAnsiTheme="majorBidi" w:cstheme="majorBidi"/>
          <w:b/>
          <w:bCs/>
          <w:color w:val="000099"/>
          <w:sz w:val="28"/>
          <w:szCs w:val="28"/>
        </w:rPr>
        <w:t xml:space="preserve"> Dalam Mendeteksi Fraud</w:t>
      </w:r>
      <w:r w:rsidRPr="000B4FA6">
        <w:rPr>
          <w:rFonts w:asciiTheme="majorBidi" w:eastAsia="Times New Roman" w:hAnsiTheme="majorBidi" w:cstheme="majorBidi"/>
          <w:b/>
          <w:bCs/>
          <w:color w:val="000099"/>
          <w:sz w:val="28"/>
          <w:szCs w:val="28"/>
        </w:rPr>
        <w:t xml:space="preserve">: </w:t>
      </w:r>
      <w:r w:rsidR="009065DA" w:rsidRPr="000B4FA6">
        <w:rPr>
          <w:rFonts w:asciiTheme="majorBidi" w:eastAsia="Times New Roman" w:hAnsiTheme="majorBidi" w:cstheme="majorBidi"/>
          <w:b/>
          <w:bCs/>
          <w:color w:val="000099"/>
          <w:sz w:val="28"/>
          <w:szCs w:val="28"/>
        </w:rPr>
        <w:t>P</w:t>
      </w:r>
      <w:r w:rsidR="001E7DAF" w:rsidRPr="000B4FA6">
        <w:rPr>
          <w:rFonts w:asciiTheme="majorBidi" w:eastAsia="Times New Roman" w:hAnsiTheme="majorBidi" w:cstheme="majorBidi"/>
          <w:b/>
          <w:bCs/>
          <w:color w:val="000099"/>
          <w:sz w:val="28"/>
          <w:szCs w:val="28"/>
        </w:rPr>
        <w:t>r</w:t>
      </w:r>
      <w:r w:rsidR="009065DA" w:rsidRPr="000B4FA6">
        <w:rPr>
          <w:rFonts w:asciiTheme="majorBidi" w:eastAsia="Times New Roman" w:hAnsiTheme="majorBidi" w:cstheme="majorBidi"/>
          <w:b/>
          <w:bCs/>
          <w:color w:val="000099"/>
          <w:sz w:val="28"/>
          <w:szCs w:val="28"/>
        </w:rPr>
        <w:t>ofesionalisme Auditor</w:t>
      </w:r>
      <w:r w:rsidR="005007BC" w:rsidRPr="000B4FA6">
        <w:rPr>
          <w:rFonts w:asciiTheme="majorBidi" w:eastAsia="Times New Roman" w:hAnsiTheme="majorBidi" w:cstheme="majorBidi"/>
          <w:b/>
          <w:bCs/>
          <w:color w:val="000099"/>
          <w:sz w:val="28"/>
          <w:szCs w:val="28"/>
        </w:rPr>
        <w:t xml:space="preserve">, </w:t>
      </w:r>
      <w:r w:rsidR="00A90FB1" w:rsidRPr="000B4FA6">
        <w:rPr>
          <w:rFonts w:asciiTheme="majorBidi" w:eastAsia="Times New Roman" w:hAnsiTheme="majorBidi" w:cstheme="majorBidi"/>
          <w:b/>
          <w:bCs/>
          <w:i/>
          <w:iCs/>
          <w:color w:val="000099"/>
          <w:sz w:val="28"/>
          <w:szCs w:val="28"/>
          <w:lang w:val="id-ID"/>
        </w:rPr>
        <w:t>Fraud Risk Assessment</w:t>
      </w:r>
      <w:r w:rsidR="009065DA" w:rsidRPr="000B4FA6">
        <w:rPr>
          <w:rFonts w:asciiTheme="majorBidi" w:eastAsia="Times New Roman" w:hAnsiTheme="majorBidi" w:cstheme="majorBidi"/>
          <w:b/>
          <w:bCs/>
          <w:color w:val="000099"/>
          <w:sz w:val="28"/>
          <w:szCs w:val="28"/>
        </w:rPr>
        <w:t>, Independensi</w:t>
      </w:r>
      <w:r w:rsidR="00D91D59" w:rsidRPr="000B4FA6">
        <w:rPr>
          <w:rFonts w:asciiTheme="majorBidi" w:eastAsia="Times New Roman" w:hAnsiTheme="majorBidi" w:cstheme="majorBidi"/>
          <w:b/>
          <w:bCs/>
          <w:color w:val="000099"/>
          <w:sz w:val="28"/>
          <w:szCs w:val="28"/>
        </w:rPr>
        <w:t xml:space="preserve"> </w:t>
      </w:r>
      <w:r w:rsidR="006A1A35" w:rsidRPr="000B4FA6">
        <w:rPr>
          <w:rFonts w:asciiTheme="majorBidi" w:eastAsia="Times New Roman" w:hAnsiTheme="majorBidi" w:cstheme="majorBidi"/>
          <w:b/>
          <w:bCs/>
          <w:color w:val="000099"/>
          <w:sz w:val="28"/>
          <w:szCs w:val="28"/>
        </w:rPr>
        <w:t>dan</w:t>
      </w:r>
      <w:r w:rsidR="00C211D9" w:rsidRPr="000B4FA6">
        <w:rPr>
          <w:rFonts w:asciiTheme="majorBidi" w:eastAsia="Times New Roman" w:hAnsiTheme="majorBidi" w:cstheme="majorBidi"/>
          <w:b/>
          <w:bCs/>
          <w:color w:val="000099"/>
          <w:sz w:val="28"/>
          <w:szCs w:val="28"/>
        </w:rPr>
        <w:t xml:space="preserve"> </w:t>
      </w:r>
      <w:r w:rsidR="009065DA" w:rsidRPr="000B4FA6">
        <w:rPr>
          <w:rFonts w:asciiTheme="majorBidi" w:eastAsia="Times New Roman" w:hAnsiTheme="majorBidi" w:cstheme="majorBidi"/>
          <w:b/>
          <w:bCs/>
          <w:color w:val="000099"/>
          <w:sz w:val="28"/>
          <w:szCs w:val="28"/>
        </w:rPr>
        <w:t>Skeptisme Profesional</w:t>
      </w:r>
    </w:p>
    <w:p w14:paraId="1D08EEE0" w14:textId="4E973237" w:rsidR="0044204E" w:rsidRPr="000B4FA6" w:rsidRDefault="009065DA" w:rsidP="00AA49A9">
      <w:pPr>
        <w:spacing w:after="0"/>
        <w:jc w:val="center"/>
        <w:rPr>
          <w:rFonts w:asciiTheme="majorBidi" w:hAnsiTheme="majorBidi" w:cstheme="majorBidi"/>
          <w:b/>
          <w:vertAlign w:val="superscript"/>
          <w:lang w:val="id-ID"/>
        </w:rPr>
      </w:pPr>
      <w:r w:rsidRPr="000B4FA6">
        <w:rPr>
          <w:rFonts w:asciiTheme="majorBidi" w:hAnsiTheme="majorBidi" w:cstheme="majorBidi"/>
          <w:b/>
        </w:rPr>
        <w:t>Susi Lestari</w:t>
      </w:r>
      <w:r w:rsidR="0044204E" w:rsidRPr="000B4FA6">
        <w:rPr>
          <w:rFonts w:asciiTheme="majorBidi" w:hAnsiTheme="majorBidi" w:cstheme="majorBidi"/>
          <w:b/>
          <w:vertAlign w:val="superscript"/>
        </w:rPr>
        <w:t>1</w:t>
      </w:r>
      <w:r w:rsidR="0044204E" w:rsidRPr="000B4FA6">
        <w:rPr>
          <w:rFonts w:asciiTheme="majorBidi" w:hAnsiTheme="majorBidi" w:cstheme="majorBidi"/>
          <w:b/>
        </w:rPr>
        <w:t xml:space="preserve">, </w:t>
      </w:r>
      <w:r w:rsidR="00C0241F" w:rsidRPr="000B4FA6">
        <w:rPr>
          <w:rFonts w:asciiTheme="majorBidi" w:hAnsiTheme="majorBidi" w:cstheme="majorBidi"/>
        </w:rPr>
        <w:t>Cris Kuntadi</w:t>
      </w:r>
      <w:r w:rsidR="00C0241F" w:rsidRPr="000B4FA6">
        <w:rPr>
          <w:rFonts w:asciiTheme="majorBidi" w:hAnsiTheme="majorBidi" w:cstheme="majorBidi"/>
          <w:b/>
          <w:vertAlign w:val="superscript"/>
        </w:rPr>
        <w:t xml:space="preserve"> </w:t>
      </w:r>
      <w:r w:rsidR="0044204E" w:rsidRPr="000B4FA6">
        <w:rPr>
          <w:rFonts w:asciiTheme="majorBidi" w:hAnsiTheme="majorBidi" w:cstheme="majorBidi"/>
          <w:b/>
          <w:vertAlign w:val="superscript"/>
        </w:rPr>
        <w:t>2</w:t>
      </w:r>
      <w:r w:rsidRPr="000B4FA6">
        <w:rPr>
          <w:rFonts w:asciiTheme="majorBidi" w:hAnsiTheme="majorBidi" w:cstheme="majorBidi"/>
        </w:rPr>
        <w:t xml:space="preserve"> Deliana</w:t>
      </w:r>
      <w:r w:rsidRPr="000B4FA6">
        <w:rPr>
          <w:rFonts w:asciiTheme="majorBidi" w:hAnsiTheme="majorBidi" w:cstheme="majorBidi"/>
          <w:b/>
          <w:vertAlign w:val="superscript"/>
        </w:rPr>
        <w:t xml:space="preserve"> 2</w:t>
      </w:r>
    </w:p>
    <w:p w14:paraId="717AFE1A" w14:textId="23BB5577" w:rsidR="009065DA" w:rsidRPr="000B4FA6" w:rsidRDefault="0044204E" w:rsidP="009065DA">
      <w:pPr>
        <w:spacing w:after="0"/>
        <w:rPr>
          <w:rFonts w:asciiTheme="majorBidi" w:hAnsiTheme="majorBidi" w:cstheme="majorBidi"/>
        </w:rPr>
      </w:pPr>
      <w:r w:rsidRPr="000B4FA6">
        <w:rPr>
          <w:rFonts w:asciiTheme="majorBidi" w:hAnsiTheme="majorBidi" w:cstheme="majorBidi"/>
          <w:vertAlign w:val="superscript"/>
        </w:rPr>
        <w:t>1)</w:t>
      </w:r>
      <w:r w:rsidR="00590962" w:rsidRPr="000B4FA6">
        <w:rPr>
          <w:rFonts w:asciiTheme="majorBidi" w:hAnsiTheme="majorBidi" w:cstheme="majorBidi"/>
        </w:rPr>
        <w:t>Mah</w:t>
      </w:r>
      <w:r w:rsidR="00836FC9" w:rsidRPr="000B4FA6">
        <w:rPr>
          <w:rFonts w:asciiTheme="majorBidi" w:hAnsiTheme="majorBidi" w:cstheme="majorBidi"/>
        </w:rPr>
        <w:t>a</w:t>
      </w:r>
      <w:r w:rsidR="00590962" w:rsidRPr="000B4FA6">
        <w:rPr>
          <w:rFonts w:asciiTheme="majorBidi" w:hAnsiTheme="majorBidi" w:cstheme="majorBidi"/>
        </w:rPr>
        <w:t xml:space="preserve">siswa </w:t>
      </w:r>
      <w:r w:rsidR="009065DA" w:rsidRPr="000B4FA6">
        <w:rPr>
          <w:rFonts w:asciiTheme="majorBidi" w:hAnsiTheme="majorBidi" w:cstheme="majorBidi"/>
        </w:rPr>
        <w:t>Politeknik Negeri Medan, Indonesia,</w:t>
      </w:r>
      <w:r w:rsidR="00836FC9" w:rsidRPr="000B4FA6">
        <w:rPr>
          <w:rFonts w:asciiTheme="majorBidi" w:hAnsiTheme="majorBidi" w:cstheme="majorBidi"/>
        </w:rPr>
        <w:t xml:space="preserve"> Email:</w:t>
      </w:r>
      <w:hyperlink r:id="rId8" w:history="1">
        <w:r w:rsidR="00836FC9" w:rsidRPr="000B4FA6">
          <w:rPr>
            <w:rStyle w:val="Hyperlink"/>
            <w:rFonts w:asciiTheme="majorBidi" w:hAnsiTheme="majorBidi" w:cstheme="majorBidi"/>
            <w:color w:val="auto"/>
            <w:u w:val="none"/>
          </w:rPr>
          <w:t>susilestari23@students.polmed.ac.id</w:t>
        </w:r>
      </w:hyperlink>
    </w:p>
    <w:p w14:paraId="4F8ABE48" w14:textId="2988C42A" w:rsidR="0044204E" w:rsidRPr="000B4FA6" w:rsidRDefault="00516A60" w:rsidP="009065DA">
      <w:pPr>
        <w:spacing w:after="0"/>
        <w:rPr>
          <w:rFonts w:asciiTheme="majorBidi" w:hAnsiTheme="majorBidi" w:cstheme="majorBidi"/>
        </w:rPr>
      </w:pPr>
      <w:r w:rsidRPr="000B4FA6">
        <w:rPr>
          <w:rFonts w:asciiTheme="majorBidi" w:hAnsiTheme="majorBidi" w:cstheme="majorBidi"/>
          <w:vertAlign w:val="superscript"/>
        </w:rPr>
        <w:t>2</w:t>
      </w:r>
      <w:r w:rsidR="00590962" w:rsidRPr="000B4FA6">
        <w:rPr>
          <w:rFonts w:asciiTheme="majorBidi" w:hAnsiTheme="majorBidi" w:cstheme="majorBidi"/>
          <w:vertAlign w:val="superscript"/>
        </w:rPr>
        <w:t>)</w:t>
      </w:r>
      <w:r w:rsidR="00847C91" w:rsidRPr="000B4FA6">
        <w:rPr>
          <w:rFonts w:asciiTheme="majorBidi" w:hAnsiTheme="majorBidi" w:cstheme="majorBidi"/>
          <w:vertAlign w:val="superscript"/>
          <w:lang w:val="id-ID"/>
        </w:rPr>
        <w:t xml:space="preserve"> </w:t>
      </w:r>
      <w:r w:rsidR="00C0241F" w:rsidRPr="000B4FA6">
        <w:rPr>
          <w:rFonts w:asciiTheme="majorBidi" w:hAnsiTheme="majorBidi" w:cstheme="majorBidi"/>
        </w:rPr>
        <w:t>Dosen</w:t>
      </w:r>
      <w:r w:rsidR="00847C91" w:rsidRPr="000B4FA6">
        <w:rPr>
          <w:rFonts w:asciiTheme="majorBidi" w:hAnsiTheme="majorBidi" w:cstheme="majorBidi"/>
        </w:rPr>
        <w:t xml:space="preserve"> </w:t>
      </w:r>
      <w:r w:rsidR="009065DA" w:rsidRPr="000B4FA6">
        <w:rPr>
          <w:rFonts w:asciiTheme="majorBidi" w:hAnsiTheme="majorBidi" w:cstheme="majorBidi"/>
        </w:rPr>
        <w:t>Politeknik Negeri Medan, Indonesia</w:t>
      </w:r>
      <w:r w:rsidR="00847C91" w:rsidRPr="000B4FA6">
        <w:rPr>
          <w:rFonts w:asciiTheme="majorBidi" w:hAnsiTheme="majorBidi" w:cstheme="majorBidi"/>
          <w:lang w:val="id-ID"/>
        </w:rPr>
        <w:t>, Email: cris.kuntadi@dsn.</w:t>
      </w:r>
      <w:r w:rsidR="00384481" w:rsidRPr="000B4FA6">
        <w:rPr>
          <w:rFonts w:asciiTheme="majorBidi" w:hAnsiTheme="majorBidi" w:cstheme="majorBidi"/>
        </w:rPr>
        <w:t>u</w:t>
      </w:r>
      <w:r w:rsidR="00847C91" w:rsidRPr="000B4FA6">
        <w:rPr>
          <w:rFonts w:asciiTheme="majorBidi" w:hAnsiTheme="majorBidi" w:cstheme="majorBidi"/>
          <w:lang w:val="id-ID"/>
        </w:rPr>
        <w:t>bharajaya.ac.id</w:t>
      </w:r>
    </w:p>
    <w:p w14:paraId="18B2AD4B" w14:textId="54C7CD6D" w:rsidR="003C72ED" w:rsidRPr="000B4FA6" w:rsidRDefault="00836FC9" w:rsidP="00836FC9">
      <w:pPr>
        <w:spacing w:after="0"/>
        <w:rPr>
          <w:rFonts w:asciiTheme="majorBidi" w:hAnsiTheme="majorBidi" w:cstheme="majorBidi"/>
          <w:lang w:val="id-ID"/>
        </w:rPr>
      </w:pPr>
      <w:r w:rsidRPr="000B4FA6">
        <w:rPr>
          <w:rFonts w:asciiTheme="majorBidi" w:hAnsiTheme="majorBidi" w:cstheme="majorBidi"/>
          <w:vertAlign w:val="superscript"/>
        </w:rPr>
        <w:t>2)</w:t>
      </w:r>
      <w:r w:rsidRPr="000B4FA6">
        <w:rPr>
          <w:rFonts w:asciiTheme="majorBidi" w:hAnsiTheme="majorBidi" w:cstheme="majorBidi"/>
          <w:vertAlign w:val="superscript"/>
          <w:lang w:val="id-ID"/>
        </w:rPr>
        <w:t xml:space="preserve"> </w:t>
      </w:r>
      <w:r w:rsidRPr="000B4FA6">
        <w:rPr>
          <w:rFonts w:asciiTheme="majorBidi" w:hAnsiTheme="majorBidi" w:cstheme="majorBidi"/>
        </w:rPr>
        <w:t>Dosen Politeknik Negeri Medan, Indonesia</w:t>
      </w:r>
      <w:r w:rsidRPr="000B4FA6">
        <w:rPr>
          <w:rFonts w:asciiTheme="majorBidi" w:hAnsiTheme="majorBidi" w:cstheme="majorBidi"/>
          <w:lang w:val="id-ID"/>
        </w:rPr>
        <w:t xml:space="preserve">, Email: </w:t>
      </w:r>
      <w:hyperlink r:id="rId9" w:history="1">
        <w:r w:rsidRPr="000B4FA6">
          <w:rPr>
            <w:rStyle w:val="Hyperlink"/>
            <w:rFonts w:asciiTheme="majorBidi" w:hAnsiTheme="majorBidi" w:cstheme="majorBidi"/>
            <w:color w:val="auto"/>
            <w:u w:val="none"/>
          </w:rPr>
          <w:t>deliana@polmed.ac.id</w:t>
        </w:r>
      </w:hyperlink>
    </w:p>
    <w:p w14:paraId="1020A871" w14:textId="77777777" w:rsidR="00836FC9" w:rsidRPr="000B4FA6" w:rsidRDefault="00836FC9" w:rsidP="00836FC9">
      <w:pPr>
        <w:spacing w:after="0"/>
        <w:rPr>
          <w:rFonts w:asciiTheme="majorBidi" w:hAnsiTheme="majorBidi" w:cstheme="majorBidi"/>
          <w:sz w:val="24"/>
          <w:szCs w:val="24"/>
        </w:rPr>
      </w:pPr>
    </w:p>
    <w:p w14:paraId="19AEE79F" w14:textId="7A045675" w:rsidR="0044204E" w:rsidRPr="000B4FA6" w:rsidRDefault="0044204E" w:rsidP="00AA49A9">
      <w:pPr>
        <w:spacing w:after="0" w:line="240" w:lineRule="auto"/>
        <w:jc w:val="center"/>
        <w:rPr>
          <w:rFonts w:asciiTheme="majorBidi" w:hAnsiTheme="majorBidi" w:cstheme="majorBidi"/>
          <w:i/>
          <w:iCs/>
        </w:rPr>
      </w:pPr>
      <w:r w:rsidRPr="000B4FA6">
        <w:rPr>
          <w:rFonts w:asciiTheme="majorBidi" w:hAnsiTheme="majorBidi" w:cstheme="majorBidi"/>
          <w:i/>
          <w:iCs/>
        </w:rPr>
        <w:t>Correspon</w:t>
      </w:r>
      <w:r w:rsidR="00590962" w:rsidRPr="000B4FA6">
        <w:rPr>
          <w:rFonts w:asciiTheme="majorBidi" w:hAnsiTheme="majorBidi" w:cstheme="majorBidi"/>
          <w:i/>
          <w:iCs/>
        </w:rPr>
        <w:t>ding a</w:t>
      </w:r>
      <w:r w:rsidR="00E80385" w:rsidRPr="000B4FA6">
        <w:rPr>
          <w:rFonts w:asciiTheme="majorBidi" w:hAnsiTheme="majorBidi" w:cstheme="majorBidi"/>
          <w:i/>
          <w:iCs/>
        </w:rPr>
        <w:t xml:space="preserve">uthor: </w:t>
      </w:r>
      <w:r w:rsidR="00836FC9" w:rsidRPr="000B4FA6">
        <w:rPr>
          <w:rFonts w:asciiTheme="majorBidi" w:hAnsiTheme="majorBidi" w:cstheme="majorBidi"/>
        </w:rPr>
        <w:t>Susi Lestari</w:t>
      </w:r>
      <w:r w:rsidRPr="000B4FA6">
        <w:rPr>
          <w:rFonts w:asciiTheme="majorBidi" w:hAnsiTheme="majorBidi" w:cstheme="majorBidi"/>
          <w:vertAlign w:val="superscript"/>
        </w:rPr>
        <w:t>1</w:t>
      </w:r>
    </w:p>
    <w:p w14:paraId="65F87C47" w14:textId="77777777" w:rsidR="000624E8" w:rsidRPr="000B4FA6" w:rsidRDefault="000624E8" w:rsidP="005E7A52">
      <w:pPr>
        <w:spacing w:after="0" w:line="240" w:lineRule="auto"/>
        <w:ind w:left="57"/>
        <w:rPr>
          <w:rFonts w:asciiTheme="majorBidi" w:hAnsiTheme="majorBidi" w:cstheme="majorBidi"/>
          <w:b/>
          <w:color w:val="000099"/>
          <w:sz w:val="24"/>
          <w:szCs w:val="24"/>
        </w:rPr>
      </w:pPr>
    </w:p>
    <w:p w14:paraId="779BB51D" w14:textId="2D4584BA" w:rsidR="006B15E6" w:rsidRPr="000B4FA6" w:rsidRDefault="00D340E2" w:rsidP="00E62B35">
      <w:pPr>
        <w:spacing w:after="0" w:line="240" w:lineRule="auto"/>
        <w:jc w:val="both"/>
        <w:rPr>
          <w:rFonts w:asciiTheme="majorBidi" w:eastAsia="Times New Roman" w:hAnsiTheme="majorBidi" w:cstheme="majorBidi"/>
          <w:lang w:val="id-ID"/>
        </w:rPr>
      </w:pPr>
      <w:r w:rsidRPr="000B4FA6">
        <w:rPr>
          <w:rFonts w:asciiTheme="majorBidi" w:hAnsiTheme="majorBidi" w:cstheme="majorBidi"/>
          <w:b/>
        </w:rPr>
        <w:t>Abstra</w:t>
      </w:r>
      <w:r w:rsidR="00F74ADF" w:rsidRPr="000B4FA6">
        <w:rPr>
          <w:rFonts w:asciiTheme="majorBidi" w:hAnsiTheme="majorBidi" w:cstheme="majorBidi"/>
          <w:b/>
        </w:rPr>
        <w:t>k</w:t>
      </w:r>
      <w:r w:rsidRPr="000B4FA6">
        <w:rPr>
          <w:rFonts w:asciiTheme="majorBidi" w:hAnsiTheme="majorBidi" w:cstheme="majorBidi"/>
        </w:rPr>
        <w:t xml:space="preserve">: Riset terdahulu atau riset yang relevan sangat penting dalam suatu riset atau artikel ilmiah. Riset terdahulu atau riset yang relevan berfungsi untuk memperkuat teori dan penomena hubungan atau pengaruh antar variable. Artikel ini mereview </w:t>
      </w:r>
      <w:r w:rsidR="00F74ADF" w:rsidRPr="000B4FA6">
        <w:rPr>
          <w:rFonts w:asciiTheme="majorBidi" w:hAnsiTheme="majorBidi" w:cstheme="majorBidi"/>
        </w:rPr>
        <w:t>f</w:t>
      </w:r>
      <w:r w:rsidRPr="000B4FA6">
        <w:rPr>
          <w:rFonts w:asciiTheme="majorBidi" w:hAnsiTheme="majorBidi" w:cstheme="majorBidi"/>
        </w:rPr>
        <w:t>aktor-faktor yang mem</w:t>
      </w:r>
      <w:r w:rsidR="000B4FA6" w:rsidRPr="000B4FA6">
        <w:rPr>
          <w:rFonts w:asciiTheme="majorBidi" w:hAnsiTheme="majorBidi" w:cstheme="majorBidi"/>
        </w:rPr>
        <w:t>p</w:t>
      </w:r>
      <w:r w:rsidRPr="000B4FA6">
        <w:rPr>
          <w:rFonts w:asciiTheme="majorBidi" w:hAnsiTheme="majorBidi" w:cstheme="majorBidi"/>
        </w:rPr>
        <w:t xml:space="preserve">engaruhi </w:t>
      </w:r>
      <w:r w:rsidR="00E62B35" w:rsidRPr="000B4FA6">
        <w:rPr>
          <w:rFonts w:asciiTheme="majorBidi" w:hAnsiTheme="majorBidi" w:cstheme="majorBidi"/>
        </w:rPr>
        <w:t>Kapabilitas Auditor Dalam Mendeteksi Fraud</w:t>
      </w:r>
      <w:r w:rsidRPr="000B4FA6">
        <w:rPr>
          <w:rFonts w:asciiTheme="majorBidi" w:hAnsiTheme="majorBidi" w:cstheme="majorBidi"/>
        </w:rPr>
        <w:t xml:space="preserve">, yaitu </w:t>
      </w:r>
      <w:r w:rsidR="00E62B35" w:rsidRPr="000B4FA6">
        <w:rPr>
          <w:rFonts w:asciiTheme="majorBidi" w:hAnsiTheme="majorBidi" w:cstheme="majorBidi"/>
        </w:rPr>
        <w:t xml:space="preserve">Profesionalisme Auditor, </w:t>
      </w:r>
      <w:r w:rsidR="00E62B35" w:rsidRPr="000B4FA6">
        <w:rPr>
          <w:rFonts w:asciiTheme="majorBidi" w:hAnsiTheme="majorBidi" w:cstheme="majorBidi"/>
          <w:i/>
          <w:iCs/>
          <w:lang w:val="id-ID"/>
        </w:rPr>
        <w:t>Fraud Risk Assessment</w:t>
      </w:r>
      <w:r w:rsidR="00E62B35" w:rsidRPr="000B4FA6">
        <w:rPr>
          <w:rFonts w:asciiTheme="majorBidi" w:hAnsiTheme="majorBidi" w:cstheme="majorBidi"/>
        </w:rPr>
        <w:t>, Independensi dan Skeptisme Profesional</w:t>
      </w:r>
      <w:r w:rsidRPr="000B4FA6">
        <w:rPr>
          <w:rFonts w:asciiTheme="majorBidi" w:hAnsiTheme="majorBidi" w:cstheme="majorBidi"/>
        </w:rPr>
        <w:t xml:space="preserve">, suatu studi literatur </w:t>
      </w:r>
      <w:r w:rsidR="00AA49A9" w:rsidRPr="000B4FA6">
        <w:rPr>
          <w:rFonts w:asciiTheme="majorBidi" w:hAnsiTheme="majorBidi" w:cstheme="majorBidi"/>
        </w:rPr>
        <w:t>akuntansi perpajakan</w:t>
      </w:r>
      <w:r w:rsidRPr="000B4FA6">
        <w:rPr>
          <w:rFonts w:asciiTheme="majorBidi" w:hAnsiTheme="majorBidi" w:cstheme="majorBidi"/>
        </w:rPr>
        <w:t>.</w:t>
      </w:r>
      <w:r w:rsidR="00494392" w:rsidRPr="000B4FA6">
        <w:rPr>
          <w:rFonts w:asciiTheme="majorBidi" w:hAnsiTheme="majorBidi" w:cstheme="majorBidi"/>
        </w:rPr>
        <w:t xml:space="preserve"> Tujuan penulisan artikel ini guna membangun hipotesis </w:t>
      </w:r>
      <w:r w:rsidR="00E07958" w:rsidRPr="000B4FA6">
        <w:rPr>
          <w:rFonts w:asciiTheme="majorBidi" w:hAnsiTheme="majorBidi" w:cstheme="majorBidi"/>
        </w:rPr>
        <w:t>pengaruh</w:t>
      </w:r>
      <w:r w:rsidR="00494392" w:rsidRPr="000B4FA6">
        <w:rPr>
          <w:rFonts w:asciiTheme="majorBidi" w:hAnsiTheme="majorBidi" w:cstheme="majorBidi"/>
        </w:rPr>
        <w:t xml:space="preserve"> antar variabel untuk digun</w:t>
      </w:r>
      <w:r w:rsidR="00E07958" w:rsidRPr="000B4FA6">
        <w:rPr>
          <w:rFonts w:asciiTheme="majorBidi" w:hAnsiTheme="majorBidi" w:cstheme="majorBidi"/>
        </w:rPr>
        <w:t>a</w:t>
      </w:r>
      <w:r w:rsidR="00494392" w:rsidRPr="000B4FA6">
        <w:rPr>
          <w:rFonts w:asciiTheme="majorBidi" w:hAnsiTheme="majorBidi" w:cstheme="majorBidi"/>
        </w:rPr>
        <w:t>kan pada riset selanjutnya.</w:t>
      </w:r>
      <w:r w:rsidR="00F74ADF" w:rsidRPr="000B4FA6">
        <w:rPr>
          <w:rFonts w:asciiTheme="majorBidi" w:hAnsiTheme="majorBidi" w:cstheme="majorBidi"/>
        </w:rPr>
        <w:t xml:space="preserve"> </w:t>
      </w:r>
      <w:r w:rsidRPr="000B4FA6">
        <w:rPr>
          <w:rFonts w:asciiTheme="majorBidi" w:hAnsiTheme="majorBidi" w:cstheme="majorBidi"/>
        </w:rPr>
        <w:t xml:space="preserve">Hasil artikel literature review ini adalah: 1) </w:t>
      </w:r>
      <w:r w:rsidR="001E7DAF" w:rsidRPr="000B4FA6">
        <w:rPr>
          <w:rFonts w:asciiTheme="majorBidi" w:eastAsia="Times New Roman" w:hAnsiTheme="majorBidi" w:cstheme="majorBidi"/>
        </w:rPr>
        <w:t>Profesionalisme Auditor</w:t>
      </w:r>
      <w:r w:rsidR="001E7DAF" w:rsidRPr="000B4FA6">
        <w:rPr>
          <w:rFonts w:asciiTheme="majorBidi" w:hAnsiTheme="majorBidi" w:cstheme="majorBidi"/>
        </w:rPr>
        <w:t xml:space="preserve"> </w:t>
      </w:r>
      <w:r w:rsidRPr="000B4FA6">
        <w:rPr>
          <w:rFonts w:asciiTheme="majorBidi" w:hAnsiTheme="majorBidi" w:cstheme="majorBidi"/>
        </w:rPr>
        <w:t xml:space="preserve">berpengaruh terhadap </w:t>
      </w:r>
      <w:r w:rsidR="001E7DAF" w:rsidRPr="000B4FA6">
        <w:rPr>
          <w:rFonts w:asciiTheme="majorBidi" w:hAnsiTheme="majorBidi" w:cstheme="majorBidi"/>
        </w:rPr>
        <w:t>kapabilitas</w:t>
      </w:r>
      <w:r w:rsidR="00EB3679" w:rsidRPr="000B4FA6">
        <w:rPr>
          <w:rFonts w:asciiTheme="majorBidi" w:hAnsiTheme="majorBidi" w:cstheme="majorBidi"/>
        </w:rPr>
        <w:t xml:space="preserve"> Audit Internal</w:t>
      </w:r>
      <w:r w:rsidR="00494392" w:rsidRPr="000B4FA6">
        <w:rPr>
          <w:rFonts w:asciiTheme="majorBidi" w:hAnsiTheme="majorBidi" w:cstheme="majorBidi"/>
        </w:rPr>
        <w:t xml:space="preserve">; 2) </w:t>
      </w:r>
      <w:r w:rsidR="002C4EBD" w:rsidRPr="000B4FA6">
        <w:rPr>
          <w:rFonts w:asciiTheme="majorBidi" w:eastAsia="Times New Roman" w:hAnsiTheme="majorBidi" w:cstheme="majorBidi"/>
          <w:i/>
          <w:iCs/>
          <w:lang w:val="id-ID"/>
        </w:rPr>
        <w:t>Fraud Risk Assessment</w:t>
      </w:r>
      <w:r w:rsidR="002C4EBD" w:rsidRPr="000B4FA6">
        <w:rPr>
          <w:rFonts w:asciiTheme="majorBidi" w:eastAsia="Times New Roman" w:hAnsiTheme="majorBidi" w:cstheme="majorBidi"/>
          <w:lang w:val="id-ID"/>
        </w:rPr>
        <w:t xml:space="preserve"> </w:t>
      </w:r>
      <w:r w:rsidRPr="000B4FA6">
        <w:rPr>
          <w:rFonts w:asciiTheme="majorBidi" w:hAnsiTheme="majorBidi" w:cstheme="majorBidi"/>
        </w:rPr>
        <w:t xml:space="preserve">berpengaruh terhadap </w:t>
      </w:r>
      <w:r w:rsidR="001E7DAF" w:rsidRPr="000B4FA6">
        <w:rPr>
          <w:rFonts w:asciiTheme="majorBidi" w:hAnsiTheme="majorBidi" w:cstheme="majorBidi"/>
        </w:rPr>
        <w:t>kapabilitas</w:t>
      </w:r>
      <w:r w:rsidR="00EB3679" w:rsidRPr="000B4FA6">
        <w:rPr>
          <w:rFonts w:asciiTheme="majorBidi" w:hAnsiTheme="majorBidi" w:cstheme="majorBidi"/>
        </w:rPr>
        <w:t xml:space="preserve"> Audit Internal</w:t>
      </w:r>
      <w:r w:rsidRPr="000B4FA6">
        <w:rPr>
          <w:rFonts w:asciiTheme="majorBidi" w:hAnsiTheme="majorBidi" w:cstheme="majorBidi"/>
        </w:rPr>
        <w:t xml:space="preserve">; 3) </w:t>
      </w:r>
      <w:r w:rsidR="001E7DAF" w:rsidRPr="000B4FA6">
        <w:rPr>
          <w:rFonts w:asciiTheme="majorBidi" w:eastAsia="Times New Roman" w:hAnsiTheme="majorBidi" w:cstheme="majorBidi"/>
        </w:rPr>
        <w:t>Independensi</w:t>
      </w:r>
      <w:r w:rsidR="005614D4" w:rsidRPr="000B4FA6">
        <w:rPr>
          <w:rFonts w:asciiTheme="majorBidi" w:hAnsiTheme="majorBidi" w:cstheme="majorBidi"/>
        </w:rPr>
        <w:t xml:space="preserve"> Auditor</w:t>
      </w:r>
      <w:r w:rsidR="00494392" w:rsidRPr="000B4FA6">
        <w:rPr>
          <w:rFonts w:asciiTheme="majorBidi" w:hAnsiTheme="majorBidi" w:cstheme="majorBidi"/>
        </w:rPr>
        <w:t xml:space="preserve"> </w:t>
      </w:r>
      <w:r w:rsidRPr="000B4FA6">
        <w:rPr>
          <w:rFonts w:asciiTheme="majorBidi" w:hAnsiTheme="majorBidi" w:cstheme="majorBidi"/>
        </w:rPr>
        <w:t xml:space="preserve">berpengaruh terhadap </w:t>
      </w:r>
      <w:r w:rsidR="001E7DAF" w:rsidRPr="000B4FA6">
        <w:rPr>
          <w:rFonts w:asciiTheme="majorBidi" w:hAnsiTheme="majorBidi" w:cstheme="majorBidi"/>
        </w:rPr>
        <w:t xml:space="preserve">Kapabilitas Audit; dan 4) </w:t>
      </w:r>
      <w:r w:rsidR="001E7DAF" w:rsidRPr="000B4FA6">
        <w:rPr>
          <w:rFonts w:asciiTheme="majorBidi" w:eastAsia="Times New Roman" w:hAnsiTheme="majorBidi" w:cstheme="majorBidi"/>
        </w:rPr>
        <w:t xml:space="preserve">Skeptisme Profesional </w:t>
      </w:r>
      <w:r w:rsidR="001E7DAF" w:rsidRPr="000B4FA6">
        <w:rPr>
          <w:rFonts w:asciiTheme="majorBidi" w:hAnsiTheme="majorBidi" w:cstheme="majorBidi"/>
        </w:rPr>
        <w:t>berpengaruh terhadap Kapabilitas Audit.</w:t>
      </w:r>
    </w:p>
    <w:p w14:paraId="0C62B985" w14:textId="77777777" w:rsidR="001E7DAF" w:rsidRPr="000B4FA6" w:rsidRDefault="001E7DAF" w:rsidP="001E7DAF">
      <w:pPr>
        <w:spacing w:after="0" w:line="240" w:lineRule="auto"/>
        <w:jc w:val="both"/>
        <w:rPr>
          <w:rFonts w:asciiTheme="majorBidi" w:hAnsiTheme="majorBidi" w:cstheme="majorBidi"/>
          <w:b/>
          <w:color w:val="000099"/>
          <w:sz w:val="24"/>
          <w:szCs w:val="24"/>
        </w:rPr>
      </w:pPr>
    </w:p>
    <w:p w14:paraId="23B02CCE" w14:textId="191D17AB" w:rsidR="001E7DAF" w:rsidRPr="000B4FA6" w:rsidRDefault="006B15E6" w:rsidP="00B11D0C">
      <w:pPr>
        <w:pStyle w:val="ListParagraph"/>
        <w:ind w:left="57"/>
        <w:rPr>
          <w:rFonts w:asciiTheme="majorBidi" w:eastAsia="Times New Roman" w:hAnsiTheme="majorBidi" w:cstheme="majorBidi"/>
          <w:sz w:val="20"/>
          <w:szCs w:val="20"/>
          <w:lang w:val="id-ID"/>
        </w:rPr>
      </w:pPr>
      <w:r w:rsidRPr="000B4FA6">
        <w:rPr>
          <w:rFonts w:asciiTheme="majorBidi" w:hAnsiTheme="majorBidi" w:cstheme="majorBidi"/>
          <w:b/>
          <w:sz w:val="20"/>
          <w:szCs w:val="20"/>
        </w:rPr>
        <w:t>Keyword:</w:t>
      </w:r>
      <w:r w:rsidR="001E7DAF" w:rsidRPr="000B4FA6">
        <w:rPr>
          <w:rFonts w:asciiTheme="majorBidi" w:hAnsiTheme="majorBidi" w:cstheme="majorBidi"/>
          <w:sz w:val="20"/>
          <w:szCs w:val="20"/>
        </w:rPr>
        <w:t xml:space="preserve"> Kapabilitas Audit, </w:t>
      </w:r>
      <w:r w:rsidR="001E7DAF" w:rsidRPr="000B4FA6">
        <w:rPr>
          <w:rFonts w:asciiTheme="majorBidi" w:eastAsia="Times New Roman" w:hAnsiTheme="majorBidi" w:cstheme="majorBidi"/>
          <w:sz w:val="20"/>
          <w:szCs w:val="20"/>
        </w:rPr>
        <w:t>Profesionalisme Auditor</w:t>
      </w:r>
      <w:r w:rsidR="00494392" w:rsidRPr="000B4FA6">
        <w:rPr>
          <w:rFonts w:asciiTheme="majorBidi" w:eastAsia="Times New Roman" w:hAnsiTheme="majorBidi" w:cstheme="majorBidi"/>
          <w:bCs/>
          <w:sz w:val="20"/>
          <w:szCs w:val="20"/>
        </w:rPr>
        <w:t xml:space="preserve">, </w:t>
      </w:r>
      <w:r w:rsidR="00B11D0C" w:rsidRPr="000B4FA6">
        <w:rPr>
          <w:rFonts w:asciiTheme="majorBidi" w:eastAsia="Times New Roman" w:hAnsiTheme="majorBidi" w:cstheme="majorBidi"/>
          <w:i/>
          <w:iCs/>
          <w:sz w:val="20"/>
          <w:szCs w:val="20"/>
          <w:lang w:val="id-ID"/>
        </w:rPr>
        <w:t>Fraud Risk Assessment</w:t>
      </w:r>
      <w:r w:rsidR="001E7DAF" w:rsidRPr="000B4FA6">
        <w:rPr>
          <w:rFonts w:asciiTheme="majorBidi" w:eastAsia="Times New Roman" w:hAnsiTheme="majorBidi" w:cstheme="majorBidi"/>
          <w:sz w:val="20"/>
          <w:szCs w:val="20"/>
        </w:rPr>
        <w:t>,</w:t>
      </w:r>
      <w:r w:rsidR="00B11D0C" w:rsidRPr="000B4FA6">
        <w:rPr>
          <w:rFonts w:asciiTheme="majorBidi" w:eastAsia="Times New Roman" w:hAnsiTheme="majorBidi" w:cstheme="majorBidi"/>
          <w:sz w:val="20"/>
          <w:szCs w:val="20"/>
        </w:rPr>
        <w:t xml:space="preserve"> </w:t>
      </w:r>
      <w:r w:rsidR="001E7DAF" w:rsidRPr="000B4FA6">
        <w:rPr>
          <w:rFonts w:asciiTheme="majorBidi" w:eastAsia="Times New Roman" w:hAnsiTheme="majorBidi" w:cstheme="majorBidi"/>
          <w:sz w:val="20"/>
          <w:szCs w:val="20"/>
        </w:rPr>
        <w:t>Independensi dan Skeptisme Profesional</w:t>
      </w:r>
    </w:p>
    <w:p w14:paraId="6C70D917" w14:textId="77777777" w:rsidR="006B15E6" w:rsidRPr="000B4FA6" w:rsidRDefault="006B15E6" w:rsidP="00CA0CE5">
      <w:pPr>
        <w:pBdr>
          <w:top w:val="single" w:sz="4" w:space="1" w:color="auto"/>
        </w:pBdr>
        <w:spacing w:after="0" w:line="240" w:lineRule="auto"/>
        <w:ind w:left="57"/>
        <w:rPr>
          <w:rFonts w:asciiTheme="majorBidi" w:hAnsiTheme="majorBidi" w:cstheme="majorBidi"/>
          <w:b/>
          <w:color w:val="000099"/>
          <w:sz w:val="24"/>
          <w:szCs w:val="24"/>
        </w:rPr>
      </w:pPr>
    </w:p>
    <w:p w14:paraId="3D0228D5" w14:textId="0D41DBD7" w:rsidR="000718B4" w:rsidRPr="000B4FA6" w:rsidRDefault="005E7A52" w:rsidP="00CA0CE5">
      <w:pPr>
        <w:spacing w:after="0" w:line="240" w:lineRule="auto"/>
        <w:ind w:left="57"/>
        <w:jc w:val="both"/>
        <w:rPr>
          <w:rFonts w:asciiTheme="majorBidi" w:hAnsiTheme="majorBidi" w:cstheme="majorBidi"/>
          <w:b/>
          <w:sz w:val="24"/>
          <w:szCs w:val="24"/>
        </w:rPr>
      </w:pPr>
      <w:r w:rsidRPr="000B4FA6">
        <w:rPr>
          <w:rFonts w:asciiTheme="majorBidi" w:hAnsiTheme="majorBidi" w:cstheme="majorBidi"/>
          <w:b/>
          <w:sz w:val="24"/>
          <w:szCs w:val="24"/>
        </w:rPr>
        <w:t xml:space="preserve">LATAR BELAKANG </w:t>
      </w:r>
    </w:p>
    <w:p w14:paraId="19A8F3D7" w14:textId="70AA3DE5" w:rsidR="00EA4452" w:rsidRPr="000B4FA6" w:rsidRDefault="00EA4452" w:rsidP="00EA4452">
      <w:pPr>
        <w:spacing w:after="0" w:line="240" w:lineRule="auto"/>
        <w:ind w:firstLine="567"/>
        <w:jc w:val="both"/>
        <w:rPr>
          <w:rFonts w:asciiTheme="majorBidi" w:hAnsiTheme="majorBidi" w:cstheme="majorBidi"/>
          <w:sz w:val="24"/>
          <w:szCs w:val="24"/>
          <w:lang w:val="id-ID"/>
        </w:rPr>
      </w:pPr>
    </w:p>
    <w:p w14:paraId="54F71EDC" w14:textId="51055303" w:rsidR="00E873B1" w:rsidRPr="000B4FA6" w:rsidRDefault="00B92CC3" w:rsidP="00E873B1">
      <w:pPr>
        <w:autoSpaceDE w:val="0"/>
        <w:autoSpaceDN w:val="0"/>
        <w:adjustRightInd w:val="0"/>
        <w:spacing w:after="0" w:line="240" w:lineRule="auto"/>
        <w:ind w:firstLine="567"/>
        <w:jc w:val="both"/>
        <w:rPr>
          <w:rFonts w:asciiTheme="majorBidi" w:hAnsiTheme="majorBidi" w:cstheme="majorBidi"/>
          <w:lang w:val="id-ID"/>
        </w:rPr>
      </w:pPr>
      <w:r w:rsidRPr="000B4FA6">
        <w:rPr>
          <w:rFonts w:asciiTheme="majorBidi" w:hAnsiTheme="majorBidi" w:cstheme="majorBidi"/>
          <w:lang w:val="id-ID"/>
        </w:rPr>
        <w:t>Perilaku korupsi di Indonesia dapat dikatakan sebagai penyakit kronis</w:t>
      </w:r>
      <w:r w:rsidRPr="000B4FA6">
        <w:rPr>
          <w:rFonts w:asciiTheme="majorBidi" w:hAnsiTheme="majorBidi" w:cstheme="majorBidi"/>
        </w:rPr>
        <w:t xml:space="preserve"> </w:t>
      </w:r>
      <w:r w:rsidRPr="000B4FA6">
        <w:rPr>
          <w:rFonts w:asciiTheme="majorBidi" w:hAnsiTheme="majorBidi" w:cstheme="majorBidi"/>
          <w:lang w:val="id-ID"/>
        </w:rPr>
        <w:t xml:space="preserve">bangsa. Kini, hampir diseluruh </w:t>
      </w:r>
      <w:r w:rsidR="00B8650C" w:rsidRPr="000B4FA6">
        <w:rPr>
          <w:rFonts w:asciiTheme="majorBidi" w:hAnsiTheme="majorBidi" w:cstheme="majorBidi"/>
          <w:lang w:val="id-ID"/>
        </w:rPr>
        <w:t>bisnis</w:t>
      </w:r>
      <w:r w:rsidRPr="000B4FA6">
        <w:rPr>
          <w:rFonts w:asciiTheme="majorBidi" w:hAnsiTheme="majorBidi" w:cstheme="majorBidi"/>
          <w:lang w:val="id-ID"/>
        </w:rPr>
        <w:t xml:space="preserve"> dapat kita jumpai perilaku korupsi, dan bahkan ada sebagian orang yang menganggap korupsi sebagai hal yang wajar dan tanpa disadari telah menyebabkan kerusakan Kondisi yang membuat rakyat menjadi menderita. Namun tidak sedikit orang yang terlibat </w:t>
      </w:r>
      <w:r w:rsidR="00B8650C" w:rsidRPr="000B4FA6">
        <w:rPr>
          <w:rFonts w:asciiTheme="majorBidi" w:hAnsiTheme="majorBidi" w:cstheme="majorBidi"/>
        </w:rPr>
        <w:t xml:space="preserve">dalam </w:t>
      </w:r>
      <w:r w:rsidRPr="000B4FA6">
        <w:rPr>
          <w:rFonts w:asciiTheme="majorBidi" w:hAnsiTheme="majorBidi" w:cstheme="majorBidi"/>
          <w:lang w:val="id-ID"/>
        </w:rPr>
        <w:t>menikmati kekayaan</w:t>
      </w:r>
      <w:r w:rsidR="00B8650C" w:rsidRPr="000B4FA6">
        <w:rPr>
          <w:rFonts w:asciiTheme="majorBidi" w:hAnsiTheme="majorBidi" w:cstheme="majorBidi"/>
        </w:rPr>
        <w:t xml:space="preserve"> </w:t>
      </w:r>
      <w:r w:rsidRPr="000B4FA6">
        <w:rPr>
          <w:rFonts w:asciiTheme="majorBidi" w:hAnsiTheme="majorBidi" w:cstheme="majorBidi"/>
          <w:lang w:val="id-ID"/>
        </w:rPr>
        <w:t>diatas penderitaan orang lain. Tidak mudah untuk menghentikan praktik korupsi dan menangkap seorang koruptor, banyak yang disangka melakukan tindak pidana korupsi tetapi kemudian dibebaskan karena tidak cukup bukti begitu pula yang berdasarkan hasil audit seseorang dinyatakan melakukan korupsi namun tidak dikenakan sanksi bahkan malah dilindungi. Salah satu bentuk praktik korupsi yang dilakukan adalah kecurangan pada laporan keuangan pemerintahan daerah.</w:t>
      </w:r>
    </w:p>
    <w:p w14:paraId="53B36679" w14:textId="77777777" w:rsidR="00E873B1" w:rsidRPr="000B4FA6" w:rsidRDefault="00E873B1" w:rsidP="00E873B1">
      <w:pPr>
        <w:autoSpaceDE w:val="0"/>
        <w:autoSpaceDN w:val="0"/>
        <w:adjustRightInd w:val="0"/>
        <w:spacing w:after="0" w:line="240" w:lineRule="auto"/>
        <w:ind w:firstLine="567"/>
        <w:jc w:val="both"/>
        <w:rPr>
          <w:rFonts w:asciiTheme="majorBidi" w:hAnsiTheme="majorBidi" w:cstheme="majorBidi"/>
          <w:lang w:val="id-ID"/>
        </w:rPr>
      </w:pPr>
    </w:p>
    <w:p w14:paraId="5DE247BA" w14:textId="2D15F743" w:rsidR="00A90FB1" w:rsidRPr="000B4FA6" w:rsidRDefault="00B8650C" w:rsidP="000439C1">
      <w:pPr>
        <w:autoSpaceDE w:val="0"/>
        <w:autoSpaceDN w:val="0"/>
        <w:adjustRightInd w:val="0"/>
        <w:spacing w:after="0" w:line="240" w:lineRule="auto"/>
        <w:ind w:firstLine="567"/>
        <w:jc w:val="both"/>
        <w:rPr>
          <w:rFonts w:asciiTheme="majorBidi" w:hAnsiTheme="majorBidi" w:cstheme="majorBidi"/>
          <w:sz w:val="24"/>
          <w:szCs w:val="24"/>
          <w:lang w:val="id-ID"/>
        </w:rPr>
      </w:pPr>
      <w:r w:rsidRPr="000B4FA6">
        <w:rPr>
          <w:rFonts w:asciiTheme="majorBidi" w:hAnsiTheme="majorBidi" w:cstheme="majorBidi"/>
          <w:lang w:val="id-ID"/>
        </w:rPr>
        <w:t>Kasus tindak kecurangan saat ini marak terjadi di Indonesia membuat kerugian bagi negara dalam jumlah yang signifikan. Menurut pemantauan yang dilakukan oleh Indonesia Corruption Watch (ICW) kerugian negara pada tahun 2018 sebanyak 139 kasus dengan kerugian negara yang timbul adalah sebesar Rp</w:t>
      </w:r>
      <w:r w:rsidR="00E86FFD">
        <w:rPr>
          <w:rFonts w:asciiTheme="majorBidi" w:hAnsiTheme="majorBidi" w:cstheme="majorBidi"/>
        </w:rPr>
        <w:t xml:space="preserve"> </w:t>
      </w:r>
      <w:r w:rsidRPr="000B4FA6">
        <w:rPr>
          <w:rFonts w:asciiTheme="majorBidi" w:hAnsiTheme="majorBidi" w:cstheme="majorBidi"/>
          <w:lang w:val="id-ID"/>
        </w:rPr>
        <w:t>1,09 triliun dan nilai suap Rp</w:t>
      </w:r>
      <w:r w:rsidR="00E86FFD">
        <w:rPr>
          <w:rFonts w:asciiTheme="majorBidi" w:hAnsiTheme="majorBidi" w:cstheme="majorBidi"/>
        </w:rPr>
        <w:t xml:space="preserve"> </w:t>
      </w:r>
      <w:r w:rsidRPr="000B4FA6">
        <w:rPr>
          <w:rFonts w:asciiTheme="majorBidi" w:hAnsiTheme="majorBidi" w:cstheme="majorBidi"/>
          <w:lang w:val="id-ID"/>
        </w:rPr>
        <w:t xml:space="preserve">42,1 miliar. </w:t>
      </w:r>
      <w:r w:rsidR="00A90FB1" w:rsidRPr="000B4FA6">
        <w:rPr>
          <w:rFonts w:asciiTheme="majorBidi" w:hAnsiTheme="majorBidi" w:cstheme="majorBidi"/>
        </w:rPr>
        <w:t>Association of Certified Fraud Examiners (ACFE) bertajuk Asia-Pacific Occupational Fraud 2022: A Report to the Nations, Indonesia berada di peringkat ke-4 sebagai negara dengan jumlah fraud di tahun 2022, tercatat sebanyak 23 kasus. </w:t>
      </w:r>
      <w:r w:rsidR="00A90FB1" w:rsidRPr="000439C1">
        <w:rPr>
          <w:rFonts w:asciiTheme="majorBidi" w:hAnsiTheme="majorBidi" w:cstheme="majorBidi"/>
        </w:rPr>
        <w:t xml:space="preserve">Fraud </w:t>
      </w:r>
      <w:r w:rsidR="00A90FB1" w:rsidRPr="000B4FA6">
        <w:rPr>
          <w:rFonts w:asciiTheme="majorBidi" w:hAnsiTheme="majorBidi" w:cstheme="majorBidi"/>
        </w:rPr>
        <w:t xml:space="preserve">terbesar di Indonesia adalah korupsi (64 persen), penyalahgunaan aktiva/kekayaan negara &amp; perusahaan (28,9 persen), dan </w:t>
      </w:r>
      <w:r w:rsidR="00A90FB1" w:rsidRPr="000439C1">
        <w:rPr>
          <w:rFonts w:asciiTheme="majorBidi" w:hAnsiTheme="majorBidi" w:cstheme="majorBidi"/>
        </w:rPr>
        <w:t xml:space="preserve">fraud </w:t>
      </w:r>
      <w:r w:rsidR="00A90FB1" w:rsidRPr="000B4FA6">
        <w:rPr>
          <w:rFonts w:asciiTheme="majorBidi" w:hAnsiTheme="majorBidi" w:cstheme="majorBidi"/>
        </w:rPr>
        <w:t xml:space="preserve">laporan keuangan (6,7 persen). </w:t>
      </w:r>
      <w:r w:rsidR="000439C1" w:rsidRPr="000439C1">
        <w:rPr>
          <w:rFonts w:asciiTheme="majorBidi" w:hAnsiTheme="majorBidi" w:cstheme="majorBidi"/>
          <w:lang w:val="id-ID"/>
        </w:rPr>
        <w:t>kesalahan (fraud)</w:t>
      </w:r>
      <w:r w:rsidR="00A90FB1" w:rsidRPr="000B4FA6">
        <w:rPr>
          <w:rFonts w:asciiTheme="majorBidi" w:hAnsiTheme="majorBidi" w:cstheme="majorBidi"/>
          <w:i/>
          <w:iCs/>
        </w:rPr>
        <w:t xml:space="preserve"> </w:t>
      </w:r>
      <w:r w:rsidR="00A90FB1" w:rsidRPr="000B4FA6">
        <w:rPr>
          <w:rFonts w:asciiTheme="majorBidi" w:hAnsiTheme="majorBidi" w:cstheme="majorBidi"/>
        </w:rPr>
        <w:t>dengan skala besar terjadi di PT Asabri dengan kerugian negara menurut BPK (Badan Pemeriksa Keuangan) sebesar Rp 22,78 triliun, PT Jiwasraya Rp 16,81 triliun, dan terbaru fraud di PT Indosurya Inti Finance yang menurut Pusat Pelaporan dan Analisis Transaksi Keuangan (PPATK) menyebabkan kerugian nasabah Rp 106 triliun.</w:t>
      </w:r>
    </w:p>
    <w:p w14:paraId="0BF79F68" w14:textId="77777777" w:rsidR="00E873B1" w:rsidRPr="000B4FA6" w:rsidRDefault="00E873B1" w:rsidP="00E873B1">
      <w:pPr>
        <w:spacing w:after="0" w:line="240" w:lineRule="auto"/>
        <w:jc w:val="both"/>
        <w:rPr>
          <w:rFonts w:asciiTheme="majorBidi" w:hAnsiTheme="majorBidi" w:cstheme="majorBidi"/>
        </w:rPr>
      </w:pPr>
    </w:p>
    <w:p w14:paraId="4A725FEB" w14:textId="3948ED1E" w:rsidR="00B8650C" w:rsidRPr="000B4FA6" w:rsidRDefault="00B8650C" w:rsidP="00A90FB1">
      <w:pPr>
        <w:autoSpaceDE w:val="0"/>
        <w:autoSpaceDN w:val="0"/>
        <w:adjustRightInd w:val="0"/>
        <w:spacing w:after="0" w:line="240" w:lineRule="auto"/>
        <w:ind w:firstLine="567"/>
        <w:jc w:val="both"/>
        <w:rPr>
          <w:rFonts w:asciiTheme="majorBidi" w:hAnsiTheme="majorBidi" w:cstheme="majorBidi"/>
          <w:lang w:val="id-ID"/>
        </w:rPr>
      </w:pPr>
      <w:r w:rsidRPr="000B4FA6">
        <w:rPr>
          <w:rFonts w:asciiTheme="majorBidi" w:hAnsiTheme="majorBidi" w:cstheme="majorBidi"/>
          <w:lang w:val="id-ID"/>
        </w:rPr>
        <w:t xml:space="preserve">Satu diantara contoh kasus kecurangan yang melibatkan Auditor Badan Pemeriksa Keuangan (BPK) dan Pejabat Kementrian Desa, Pembangunan Daerah Tertinggal dan Transmigrasi dengan nilai suap Rp 240 juta. Dalam liputan6.com (2017) dipaparkan bahwa Sri Mulyani selaku Menteri Keuangan </w:t>
      </w:r>
      <w:r w:rsidRPr="000B4FA6">
        <w:rPr>
          <w:rFonts w:asciiTheme="majorBidi" w:hAnsiTheme="majorBidi" w:cstheme="majorBidi"/>
          <w:lang w:val="id-ID"/>
        </w:rPr>
        <w:lastRenderedPageBreak/>
        <w:t>RI sangat kecewa akan kasus tersebut karena dapat mencoreng Laporan Keuangan Pemerintah Pusat (LKPP) memperoleh opini Wajar Tanpa Pengecualian (WTP). Laporan keuangan merupakan suatu hal sangat vital dalam setiap organisasi, yang</w:t>
      </w:r>
      <w:r w:rsidRPr="000B4FA6">
        <w:rPr>
          <w:rFonts w:asciiTheme="majorBidi" w:hAnsiTheme="majorBidi" w:cstheme="majorBidi"/>
        </w:rPr>
        <w:t xml:space="preserve"> </w:t>
      </w:r>
      <w:r w:rsidRPr="000B4FA6">
        <w:rPr>
          <w:rFonts w:asciiTheme="majorBidi" w:hAnsiTheme="majorBidi" w:cstheme="majorBidi"/>
          <w:lang w:val="id-ID"/>
        </w:rPr>
        <w:t>dimana laporan keuangan adalah laporan yang menyediakan informasi keuangan suatu</w:t>
      </w:r>
      <w:r w:rsidRPr="000B4FA6">
        <w:rPr>
          <w:rFonts w:asciiTheme="majorBidi" w:hAnsiTheme="majorBidi" w:cstheme="majorBidi"/>
        </w:rPr>
        <w:t xml:space="preserve"> </w:t>
      </w:r>
      <w:r w:rsidRPr="000B4FA6">
        <w:rPr>
          <w:rFonts w:asciiTheme="majorBidi" w:hAnsiTheme="majorBidi" w:cstheme="majorBidi"/>
          <w:lang w:val="id-ID"/>
        </w:rPr>
        <w:t>organisasi, demi tercapainya laporan keuangan yang baik maka perlu adanya pemeriksaan</w:t>
      </w:r>
      <w:r w:rsidRPr="000B4FA6">
        <w:rPr>
          <w:rFonts w:asciiTheme="majorBidi" w:hAnsiTheme="majorBidi" w:cstheme="majorBidi"/>
        </w:rPr>
        <w:t xml:space="preserve"> </w:t>
      </w:r>
      <w:r w:rsidRPr="000B4FA6">
        <w:rPr>
          <w:rFonts w:asciiTheme="majorBidi" w:hAnsiTheme="majorBidi" w:cstheme="majorBidi"/>
          <w:lang w:val="id-ID"/>
        </w:rPr>
        <w:t>yang dilakukan oleh seorang auditor.</w:t>
      </w:r>
    </w:p>
    <w:p w14:paraId="499E4570" w14:textId="77777777" w:rsidR="00B8650C" w:rsidRPr="000B4FA6" w:rsidRDefault="00B8650C" w:rsidP="00B8650C">
      <w:pPr>
        <w:autoSpaceDE w:val="0"/>
        <w:autoSpaceDN w:val="0"/>
        <w:adjustRightInd w:val="0"/>
        <w:spacing w:after="0" w:line="240" w:lineRule="auto"/>
        <w:jc w:val="both"/>
        <w:rPr>
          <w:rFonts w:asciiTheme="majorBidi" w:hAnsiTheme="majorBidi" w:cstheme="majorBidi"/>
          <w:lang w:val="id-ID"/>
        </w:rPr>
      </w:pPr>
    </w:p>
    <w:p w14:paraId="458984ED" w14:textId="107AFFB7" w:rsidR="00EA4452" w:rsidRPr="000B4FA6" w:rsidRDefault="00EA4452" w:rsidP="00F87C1B">
      <w:pPr>
        <w:spacing w:after="0" w:line="240" w:lineRule="auto"/>
        <w:ind w:firstLine="567"/>
        <w:jc w:val="both"/>
        <w:rPr>
          <w:rFonts w:asciiTheme="majorBidi" w:hAnsiTheme="majorBidi" w:cstheme="majorBidi"/>
          <w:lang w:val="id-ID"/>
        </w:rPr>
      </w:pPr>
      <w:r w:rsidRPr="000B4FA6">
        <w:rPr>
          <w:rFonts w:asciiTheme="majorBidi" w:hAnsiTheme="majorBidi" w:cstheme="majorBidi"/>
          <w:lang w:val="id-ID"/>
        </w:rPr>
        <w:t xml:space="preserve"> Pada era globalisasi saat ini, keberadaan dan peran profesi auditor semakin diperhitungkan sesuai dengan perkembangan bisnis yang semakin meningkat</w:t>
      </w:r>
      <w:r w:rsidRPr="000B4FA6">
        <w:rPr>
          <w:rFonts w:asciiTheme="majorBidi" w:hAnsiTheme="majorBidi" w:cstheme="majorBidi"/>
        </w:rPr>
        <w:t xml:space="preserve">. </w:t>
      </w:r>
      <w:r w:rsidRPr="000B4FA6">
        <w:rPr>
          <w:rFonts w:asciiTheme="majorBidi" w:hAnsiTheme="majorBidi" w:cstheme="majorBidi"/>
          <w:lang w:val="id-ID"/>
        </w:rPr>
        <w:t>Perkembangan bisnis ini mendorong adanya persaingan global yang mengakibatkan peran akuntansi ke depannya semakin berat dan menantang. Laporan</w:t>
      </w:r>
      <w:r w:rsidRPr="000B4FA6">
        <w:rPr>
          <w:rFonts w:asciiTheme="majorBidi" w:hAnsiTheme="majorBidi" w:cstheme="majorBidi"/>
        </w:rPr>
        <w:t xml:space="preserve"> </w:t>
      </w:r>
      <w:r w:rsidRPr="000B4FA6">
        <w:rPr>
          <w:rFonts w:asciiTheme="majorBidi" w:hAnsiTheme="majorBidi" w:cstheme="majorBidi"/>
          <w:lang w:val="id-ID"/>
        </w:rPr>
        <w:t>keuangan pun menuntut adanya laporan keuangan auditor yang reliabel dan relevan untuk dijadikan dasar pengambilan keputusan yang disusun sesuai dengan standar akuntansi yang berlaku umum.</w:t>
      </w:r>
      <w:r w:rsidR="00F87C1B" w:rsidRPr="000B4FA6">
        <w:rPr>
          <w:rFonts w:asciiTheme="majorBidi" w:hAnsiTheme="majorBidi" w:cstheme="majorBidi"/>
          <w:color w:val="000000"/>
          <w:lang w:val="id-ID"/>
        </w:rPr>
        <w:t xml:space="preserve"> </w:t>
      </w:r>
      <w:r w:rsidR="00F87C1B" w:rsidRPr="000B4FA6">
        <w:rPr>
          <w:rFonts w:asciiTheme="majorBidi" w:hAnsiTheme="majorBidi" w:cstheme="majorBidi"/>
          <w:lang w:val="id-ID"/>
        </w:rPr>
        <w:t>Perusahaan ataupun institusi pemerintah memerlukan seorang auditor untuk melakukan audit atas laporan keuangan</w:t>
      </w:r>
      <w:r w:rsidR="00B92CC3" w:rsidRPr="000B4FA6">
        <w:rPr>
          <w:rFonts w:asciiTheme="majorBidi" w:hAnsiTheme="majorBidi" w:cstheme="majorBidi"/>
        </w:rPr>
        <w:t xml:space="preserve"> </w:t>
      </w:r>
      <w:r w:rsidR="00B92CC3" w:rsidRPr="000B4FA6">
        <w:rPr>
          <w:rFonts w:asciiTheme="majorBidi" w:hAnsiTheme="majorBidi" w:cstheme="majorBidi"/>
          <w:lang w:val="id-ID"/>
        </w:rPr>
        <w:fldChar w:fldCharType="begin" w:fldLock="1"/>
      </w:r>
      <w:r w:rsidR="00E873B1" w:rsidRPr="000B4FA6">
        <w:rPr>
          <w:rFonts w:asciiTheme="majorBidi" w:hAnsiTheme="majorBidi" w:cstheme="majorBidi"/>
          <w:lang w:val="id-ID"/>
        </w:rPr>
        <w:instrText>ADDIN CSL_CITATION {"citationItems":[{"id":"ITEM-1","itemData":{"DOI":"10.32670/fairvalue.v4i6.874","ISSN":"2622-2191","abstract":"The study aims to analyze the effects of skepticism professional, independency, and competency on ability to detect fraud. Research is conducted on auditors working in the audit board of the Republic of Indonesia in Central Jakarta. The population in this research is an auditor who works at audit board of the Republic of Indonesia in Central Jakarta, the research method used is simple random sampling. Based on the method, which is willing to be a respondent as many as 106 auditors. The data in this research is the primary data obtained through questionnaires. The data analysis method used is statistical analysis in the form of multiple regression tests. Data processed using SPSS v26. The results of this study show that the skepticism professional positively affects the ability to detect fraud. Similarly, the independent has no effect on ability to detect fraud. Meanwhile, competence positively affects the ability to detect fraud.","author":[{"dropping-particle":"","family":"Digdowiseiso","given":"Kumba","non-dropping-particle":"","parse-names":false,"suffix":""},{"dropping-particle":"","family":"Subiyanto","given":"Bambang","non-dropping-particle":"","parse-names":false,"suffix":""},{"dropping-particle":"","family":"Indra Priadi","given":"Jodi","non-dropping-particle":"","parse-names":false,"suffix":""}],"container-title":"Fair Value: Jurnal Ilmiah Akuntansi dan Keuangan","id":"ITEM-1","issue":"6","issued":{"date-parts":[["2022"]]},"page":"2621-2627","title":"Faktor-Faktor Yang Mempengaruhi Kemampuan Auditor Dalam Mendeteksi Kecurangan (Fraud)","type":"article-journal","volume":"4"},"uris":["http://www.mendeley.com/documents/?uuid=94978390-1d13-42a6-8670-4a14b02a4364"]}],"mendeley":{"formattedCitation":"(Digdowiseiso et al., 2022)","plainTextFormattedCitation":"(Digdowiseiso et al., 2022)","previouslyFormattedCitation":"(Digdowiseiso et al., 2022)"},"properties":{"noteIndex":0},"schema":"https://github.com/citation-style-language/schema/raw/master/csl-citation.json"}</w:instrText>
      </w:r>
      <w:r w:rsidR="00B92CC3" w:rsidRPr="000B4FA6">
        <w:rPr>
          <w:rFonts w:asciiTheme="majorBidi" w:hAnsiTheme="majorBidi" w:cstheme="majorBidi"/>
          <w:lang w:val="id-ID"/>
        </w:rPr>
        <w:fldChar w:fldCharType="separate"/>
      </w:r>
      <w:r w:rsidR="00B92CC3" w:rsidRPr="000B4FA6">
        <w:rPr>
          <w:rFonts w:asciiTheme="majorBidi" w:hAnsiTheme="majorBidi" w:cstheme="majorBidi"/>
          <w:noProof/>
          <w:lang w:val="id-ID"/>
        </w:rPr>
        <w:t>(Digdowiseiso et al., 2022)</w:t>
      </w:r>
      <w:r w:rsidR="00B92CC3" w:rsidRPr="000B4FA6">
        <w:rPr>
          <w:rFonts w:asciiTheme="majorBidi" w:hAnsiTheme="majorBidi" w:cstheme="majorBidi"/>
          <w:lang w:val="id-ID"/>
        </w:rPr>
        <w:fldChar w:fldCharType="end"/>
      </w:r>
      <w:r w:rsidR="00F87C1B" w:rsidRPr="000B4FA6">
        <w:rPr>
          <w:rFonts w:asciiTheme="majorBidi" w:hAnsiTheme="majorBidi" w:cstheme="majorBidi"/>
          <w:lang w:val="id-ID"/>
        </w:rPr>
        <w:t>. Tanpa menggunakan jasa auditor indenpenden, manajemen perusahaan tidak akan dapat menyakinkan pihak luar bahwa laporan keuangan yang disajikan manajemen perusahaan berisi informasi yang dapat dipercaya. Karena dari sudut pandang pihak luar, manajemen mempunyai kepentingan, baik kepentingan keuangan maupun kepentingan lainnya.</w:t>
      </w:r>
    </w:p>
    <w:p w14:paraId="0FE27DFF" w14:textId="7F0856EE" w:rsidR="00E873B1" w:rsidRPr="000B4FA6" w:rsidRDefault="00E873B1" w:rsidP="00F87C1B">
      <w:pPr>
        <w:spacing w:after="0" w:line="240" w:lineRule="auto"/>
        <w:ind w:firstLine="567"/>
        <w:jc w:val="both"/>
        <w:rPr>
          <w:rFonts w:asciiTheme="majorBidi" w:hAnsiTheme="majorBidi" w:cstheme="majorBidi"/>
          <w:lang w:val="id-ID"/>
        </w:rPr>
      </w:pPr>
    </w:p>
    <w:p w14:paraId="7267565D" w14:textId="32FA22AA" w:rsidR="00C710F8" w:rsidRDefault="00E873B1" w:rsidP="00C94BC5">
      <w:pPr>
        <w:spacing w:after="0" w:line="240" w:lineRule="auto"/>
        <w:ind w:firstLine="567"/>
        <w:jc w:val="both"/>
        <w:rPr>
          <w:rFonts w:asciiTheme="majorBidi" w:hAnsiTheme="majorBidi" w:cstheme="majorBidi"/>
          <w:lang w:val="id-ID"/>
        </w:rPr>
      </w:pPr>
      <w:r w:rsidRPr="000B4FA6">
        <w:rPr>
          <w:rFonts w:asciiTheme="majorBidi" w:hAnsiTheme="majorBidi" w:cstheme="majorBidi"/>
          <w:lang w:val="id-ID"/>
        </w:rPr>
        <w:t>Penilaian risiko kecurangan (</w:t>
      </w:r>
      <w:r w:rsidRPr="000B4FA6">
        <w:rPr>
          <w:rFonts w:asciiTheme="majorBidi" w:hAnsiTheme="majorBidi" w:cstheme="majorBidi"/>
          <w:i/>
          <w:iCs/>
          <w:lang w:val="id-ID"/>
        </w:rPr>
        <w:t>fraud risk assessment</w:t>
      </w:r>
      <w:r w:rsidRPr="000B4FA6">
        <w:rPr>
          <w:rFonts w:asciiTheme="majorBidi" w:hAnsiTheme="majorBidi" w:cstheme="majorBidi"/>
          <w:lang w:val="id-ID"/>
        </w:rPr>
        <w:t xml:space="preserve">) merupakan suatu proses identifikasi, analisis, dan evaluasi atas kerentanan suatu organisasi dalam menghadapi risiko kecurangan. Proses ini harus dilakukan secara periodik agar organisasi dapat mengidentifikasi skema-skema kecurangan yang potensial dan bagaimana cara memitigasinya. </w:t>
      </w:r>
      <w:r w:rsidR="0002643D" w:rsidRPr="0002643D">
        <w:rPr>
          <w:rFonts w:asciiTheme="majorBidi" w:hAnsiTheme="majorBidi" w:cstheme="majorBidi"/>
          <w:lang w:val="id-ID"/>
        </w:rPr>
        <w:t>Penilaian risiko kecurangan (</w:t>
      </w:r>
      <w:r w:rsidR="0002643D" w:rsidRPr="0002643D">
        <w:rPr>
          <w:rFonts w:asciiTheme="majorBidi" w:hAnsiTheme="majorBidi" w:cstheme="majorBidi"/>
          <w:i/>
          <w:iCs/>
          <w:lang w:val="id-ID"/>
        </w:rPr>
        <w:t>fraud risk assessment</w:t>
      </w:r>
      <w:r w:rsidR="0002643D" w:rsidRPr="0002643D">
        <w:rPr>
          <w:rFonts w:asciiTheme="majorBidi" w:hAnsiTheme="majorBidi" w:cstheme="majorBidi"/>
          <w:lang w:val="id-ID"/>
        </w:rPr>
        <w:t>) merupakan suatu proses identifikasi, analisis, dan evaluasi atas kerentanan suatu organisasi dalam menghadapi risiko kecurangan</w:t>
      </w:r>
      <w:r w:rsidR="0002643D">
        <w:rPr>
          <w:rFonts w:asciiTheme="majorBidi" w:hAnsiTheme="majorBidi" w:cstheme="majorBidi"/>
        </w:rPr>
        <w:t xml:space="preserve"> </w:t>
      </w:r>
      <w:r w:rsidR="0002643D" w:rsidRPr="0002643D">
        <w:rPr>
          <w:rFonts w:asciiTheme="majorBidi" w:hAnsiTheme="majorBidi" w:cstheme="majorBidi"/>
          <w:bCs/>
          <w:iCs/>
        </w:rPr>
        <w:fldChar w:fldCharType="begin" w:fldLock="1"/>
      </w:r>
      <w:r w:rsidR="0002643D" w:rsidRPr="0002643D">
        <w:rPr>
          <w:rFonts w:asciiTheme="majorBidi" w:hAnsiTheme="majorBidi" w:cstheme="majorBidi"/>
          <w:bCs/>
          <w:iCs/>
        </w:rPr>
        <w:instrText>ADDIN CSL_CITATION {"citationItems":[{"id":"ITEM-1","itemData":{"ISSN":"2746-6140","author":[{"dropping-particle":"","family":"Putri","given":"Atika Wulandari","non-dropping-particle":"","parse-names":false,"suffix":""}],"container-title":"Jurnal Audit dan Akuntansi Fakultas Ekonomi","id":"ITEM-1","issue":"2","issued":{"date-parts":[["2021"]]},"page":"72-93","title":"PENGARUH FRAUD RISK ASSESSMENT DAN INDEPENDENSI TERHADAP KEMAMPUAN AUDITOR MENDETEKSI KECURANGAN DENGAN SKEPTISME PROFESIONAL SEBAGAI VARIABEL INTERVENING","type":"article-journal","volume":"10"},"uris":["http://www.mendeley.com/documents/?uuid=9a4c42ba-596f-40d5-89eb-21b49e462759"]}],"mendeley":{"formattedCitation":"(Putri, 2021)","plainTextFormattedCitation":"(Putri, 2021)","previouslyFormattedCitation":"(Putri, 2021)"},"properties":{"noteIndex":0},"schema":"https://github.com/citation-style-language/schema/raw/master/csl-citation.json"}</w:instrText>
      </w:r>
      <w:r w:rsidR="0002643D" w:rsidRPr="0002643D">
        <w:rPr>
          <w:rFonts w:asciiTheme="majorBidi" w:hAnsiTheme="majorBidi" w:cstheme="majorBidi"/>
          <w:bCs/>
          <w:iCs/>
        </w:rPr>
        <w:fldChar w:fldCharType="separate"/>
      </w:r>
      <w:r w:rsidR="0002643D" w:rsidRPr="0002643D">
        <w:rPr>
          <w:rFonts w:asciiTheme="majorBidi" w:hAnsiTheme="majorBidi" w:cstheme="majorBidi"/>
          <w:bCs/>
          <w:iCs/>
          <w:noProof/>
        </w:rPr>
        <w:t>(Putri, 2021)</w:t>
      </w:r>
      <w:r w:rsidR="0002643D" w:rsidRPr="0002643D">
        <w:rPr>
          <w:rFonts w:asciiTheme="majorBidi" w:hAnsiTheme="majorBidi" w:cstheme="majorBidi"/>
          <w:lang w:val="id-ID"/>
        </w:rPr>
        <w:fldChar w:fldCharType="end"/>
      </w:r>
      <w:r w:rsidR="0002643D" w:rsidRPr="0002643D">
        <w:rPr>
          <w:rFonts w:asciiTheme="majorBidi" w:hAnsiTheme="majorBidi" w:cstheme="majorBidi"/>
          <w:lang w:val="id-ID"/>
        </w:rPr>
        <w:t xml:space="preserve">. </w:t>
      </w:r>
      <w:r w:rsidRPr="000B4FA6">
        <w:rPr>
          <w:rFonts w:asciiTheme="majorBidi" w:hAnsiTheme="majorBidi" w:cstheme="majorBidi"/>
          <w:i/>
          <w:iCs/>
          <w:lang w:val="id-ID"/>
        </w:rPr>
        <w:t xml:space="preserve">fraud risk assessment </w:t>
      </w:r>
      <w:r w:rsidRPr="000B4FA6">
        <w:rPr>
          <w:rFonts w:asciiTheme="majorBidi" w:hAnsiTheme="majorBidi" w:cstheme="majorBidi"/>
          <w:lang w:val="id-ID"/>
        </w:rPr>
        <w:t>merupakan tonggak penting dalam program anti-fraud untuk mengantisipasi terjadinya fraud dan penyalahgunaan wewenang</w:t>
      </w:r>
      <w:r w:rsidR="0002643D">
        <w:rPr>
          <w:rFonts w:asciiTheme="majorBidi" w:hAnsiTheme="majorBidi" w:cstheme="majorBidi"/>
        </w:rPr>
        <w:t xml:space="preserve"> </w:t>
      </w:r>
      <w:r w:rsidR="0002643D" w:rsidRPr="0002643D">
        <w:rPr>
          <w:rFonts w:asciiTheme="majorBidi" w:hAnsiTheme="majorBidi" w:cstheme="majorBidi"/>
          <w:lang w:val="id-ID"/>
        </w:rPr>
        <w:t>mengingat bahwa auditor harus mampu untuk melakukan upaya preventif dan defensif dalam mengurangi kemungkinan terjadinya kecurangan yang akan berdampak bagi kerugian suatu organisasi</w:t>
      </w:r>
      <w:r w:rsidRPr="000B4FA6">
        <w:rPr>
          <w:rFonts w:asciiTheme="majorBidi" w:hAnsiTheme="majorBidi" w:cstheme="majorBidi"/>
          <w:lang w:val="id-ID"/>
        </w:rPr>
        <w:t>.</w:t>
      </w:r>
      <w:r w:rsidRPr="000B4FA6">
        <w:rPr>
          <w:rFonts w:asciiTheme="majorBidi" w:hAnsiTheme="majorBidi" w:cstheme="majorBidi"/>
        </w:rPr>
        <w:t xml:space="preserve"> </w:t>
      </w:r>
      <w:r w:rsidR="0002643D">
        <w:rPr>
          <w:rFonts w:asciiTheme="majorBidi" w:hAnsiTheme="majorBidi" w:cstheme="majorBidi"/>
        </w:rPr>
        <w:t xml:space="preserve">Selain faktor </w:t>
      </w:r>
      <w:r w:rsidR="0002643D" w:rsidRPr="000B4FA6">
        <w:rPr>
          <w:rFonts w:asciiTheme="majorBidi" w:hAnsiTheme="majorBidi" w:cstheme="majorBidi"/>
          <w:i/>
          <w:iCs/>
          <w:lang w:val="id-ID"/>
        </w:rPr>
        <w:t xml:space="preserve">fraud risk assessment </w:t>
      </w:r>
      <w:r w:rsidR="0002643D">
        <w:rPr>
          <w:rFonts w:asciiTheme="majorBidi" w:hAnsiTheme="majorBidi" w:cstheme="majorBidi"/>
        </w:rPr>
        <w:t xml:space="preserve"> yang mempengaruhi kemampuan auditor dalam mendeteksi kecurangan yaitu independensi. </w:t>
      </w:r>
      <w:r w:rsidRPr="000B4FA6">
        <w:rPr>
          <w:rFonts w:asciiTheme="majorBidi" w:hAnsiTheme="majorBidi" w:cstheme="majorBidi"/>
          <w:lang w:val="id-ID"/>
        </w:rPr>
        <w:t xml:space="preserve">Menurut </w:t>
      </w:r>
      <w:r w:rsidR="00813DE6" w:rsidRPr="000B4FA6">
        <w:rPr>
          <w:rFonts w:asciiTheme="majorBidi" w:hAnsiTheme="majorBidi" w:cstheme="majorBidi"/>
          <w:lang w:val="id-ID"/>
        </w:rPr>
        <w:fldChar w:fldCharType="begin" w:fldLock="1"/>
      </w:r>
      <w:r w:rsidR="00A644BB" w:rsidRPr="000B4FA6">
        <w:rPr>
          <w:rFonts w:asciiTheme="majorBidi" w:hAnsiTheme="majorBidi" w:cstheme="majorBidi"/>
          <w:lang w:val="id-ID"/>
        </w:rPr>
        <w:instrText>ADDIN CSL_CITATION {"citationItems":[{"id":"ITEM-1","itemData":{"author":[{"dropping-particle":"","family":"Rahayu","given":"Siti","non-dropping-particle":"","parse-names":false,"suffix":""},{"dropping-particle":"","family":"Gudono","given":"","non-dropping-particle":"","parse-names":false,"suffix":""}],"id":"ITEM-1","issued":{"date-parts":[["2015"]]},"publisher":"Universitas Gadja Mada","title":"FAKTOR-FAKTOR YANG MEMPENGARUHI KEMAMPUAN AUDITOR DALAM MENDETEKSI KECURANGAN: PENDEKATAN EXPLANATORI SEQUENTIAL","type":"thesis"},"uris":["http://www.mendeley.com/documents/?uuid=c9ffa242-3c60-4bf5-91a1-dd2c8b0d9293"]}],"mendeley":{"formattedCitation":"(Rahayu &amp; Gudono, 2015)","plainTextFormattedCitation":"(Rahayu &amp; Gudono, 2015)","previouslyFormattedCitation":"(Rahayu &amp; Gudono, 2015)"},"properties":{"noteIndex":0},"schema":"https://github.com/citation-style-language/schema/raw/master/csl-citation.json"}</w:instrText>
      </w:r>
      <w:r w:rsidR="00813DE6" w:rsidRPr="000B4FA6">
        <w:rPr>
          <w:rFonts w:asciiTheme="majorBidi" w:hAnsiTheme="majorBidi" w:cstheme="majorBidi"/>
          <w:lang w:val="id-ID"/>
        </w:rPr>
        <w:fldChar w:fldCharType="separate"/>
      </w:r>
      <w:r w:rsidR="00813DE6" w:rsidRPr="000B4FA6">
        <w:rPr>
          <w:rFonts w:asciiTheme="majorBidi" w:hAnsiTheme="majorBidi" w:cstheme="majorBidi"/>
          <w:noProof/>
          <w:lang w:val="id-ID"/>
        </w:rPr>
        <w:t>(Rahayu &amp; Gudono, 2015)</w:t>
      </w:r>
      <w:r w:rsidR="00813DE6" w:rsidRPr="000B4FA6">
        <w:rPr>
          <w:rFonts w:asciiTheme="majorBidi" w:hAnsiTheme="majorBidi" w:cstheme="majorBidi"/>
          <w:lang w:val="id-ID"/>
        </w:rPr>
        <w:fldChar w:fldCharType="end"/>
      </w:r>
      <w:r w:rsidR="00813DE6" w:rsidRPr="000B4FA6">
        <w:rPr>
          <w:rFonts w:asciiTheme="majorBidi" w:hAnsiTheme="majorBidi" w:cstheme="majorBidi"/>
        </w:rPr>
        <w:t xml:space="preserve"> </w:t>
      </w:r>
      <w:r w:rsidRPr="000B4FA6">
        <w:rPr>
          <w:rFonts w:asciiTheme="majorBidi" w:hAnsiTheme="majorBidi" w:cstheme="majorBidi"/>
          <w:lang w:val="id-ID"/>
        </w:rPr>
        <w:t xml:space="preserve">bahwa independensi juga merupakan faktor yang mempengaruhi kemampuan auditor dalam mendeteksi </w:t>
      </w:r>
      <w:r w:rsidR="0002643D">
        <w:rPr>
          <w:rFonts w:asciiTheme="majorBidi" w:hAnsiTheme="majorBidi" w:cstheme="majorBidi"/>
        </w:rPr>
        <w:t>kecurangan</w:t>
      </w:r>
      <w:r w:rsidRPr="000B4FA6">
        <w:rPr>
          <w:rFonts w:asciiTheme="majorBidi" w:hAnsiTheme="majorBidi" w:cstheme="majorBidi"/>
          <w:lang w:val="id-ID"/>
        </w:rPr>
        <w:t>. Asosiasi Auditor Intern Pemerintah Indonesia (AAIPI) menyebutkan bahwa independensi adalah kebebasan dari kondisi yang mengancam kemampuan aktivitas audit intern untuk melaksanakan tanggung jawab audit intern secara objektif.</w:t>
      </w:r>
      <w:r w:rsidR="00A644BB" w:rsidRPr="000B4FA6">
        <w:rPr>
          <w:rFonts w:asciiTheme="majorBidi" w:hAnsiTheme="majorBidi" w:cstheme="majorBidi"/>
          <w:lang w:val="id-ID"/>
        </w:rPr>
        <w:t xml:space="preserve"> </w:t>
      </w:r>
      <w:r w:rsidR="00C94BC5">
        <w:rPr>
          <w:rFonts w:asciiTheme="majorBidi" w:hAnsiTheme="majorBidi" w:cstheme="majorBidi"/>
        </w:rPr>
        <w:t>S</w:t>
      </w:r>
      <w:r w:rsidR="00C94BC5" w:rsidRPr="00C94BC5">
        <w:rPr>
          <w:rFonts w:asciiTheme="majorBidi" w:hAnsiTheme="majorBidi" w:cstheme="majorBidi"/>
        </w:rPr>
        <w:t>ikap indpenden sangat penting dimiliki oleh seorang auditor karena seorang auditor yang independen akan terlihat lebih bijaksana dalam meberikan sebuah opini atau asersi terhadap hasil auditnya</w:t>
      </w:r>
      <w:r w:rsidR="00C94BC5">
        <w:rPr>
          <w:rFonts w:asciiTheme="majorBidi" w:hAnsiTheme="majorBidi" w:cstheme="majorBidi"/>
        </w:rPr>
        <w:t xml:space="preserve"> </w:t>
      </w:r>
      <w:r w:rsidR="00C94BC5" w:rsidRPr="00C94BC5">
        <w:rPr>
          <w:rFonts w:asciiTheme="majorBidi" w:hAnsiTheme="majorBidi" w:cstheme="majorBidi"/>
          <w:bCs/>
          <w:iCs/>
        </w:rPr>
        <w:fldChar w:fldCharType="begin" w:fldLock="1"/>
      </w:r>
      <w:r w:rsidR="00C94BC5" w:rsidRPr="00C94BC5">
        <w:rPr>
          <w:rFonts w:asciiTheme="majorBidi" w:hAnsiTheme="majorBidi" w:cstheme="majorBidi"/>
          <w:bCs/>
          <w:iCs/>
        </w:rPr>
        <w:instrText>ADDIN CSL_CITATION {"citationItems":[{"id":"ITEM-1","itemData":{"author":[{"dropping-particle":"","family":"Fahri","given":"Yuni Ardanti","non-dropping-particle":"","parse-names":false,"suffix":""},{"dropping-particle":"","family":"Antong","given":"","non-dropping-particle":"","parse-names":false,"suffix":""},{"dropping-particle":"","family":"Kasran","given":"Muhammad","non-dropping-particle":"","parse-names":false,"suffix":""}],"id":"ITEM-1","issued":{"date-parts":[["2021"]]},"title":"Faktor-Faktor Yang Mempengaruhi Kemampuan Auditor Internal Dalam Mendeteksi Dan Mencegah Kecurangan Pada Laporan Keuangan Pemerintah Daerah","type":"article-journal"},"uris":["http://www.mendeley.com/documents/?uuid=6a873b98-8c89-4738-bb5b-902fa811e319"]}],"mendeley":{"formattedCitation":"(Fahri et al., 2021)","plainTextFormattedCitation":"(Fahri et al., 2021)","previouslyFormattedCitation":"(Fahri et al., 2021)"},"properties":{"noteIndex":0},"schema":"https://github.com/citation-style-language/schema/raw/master/csl-citation.json"}</w:instrText>
      </w:r>
      <w:r w:rsidR="00C94BC5" w:rsidRPr="00C94BC5">
        <w:rPr>
          <w:rFonts w:asciiTheme="majorBidi" w:hAnsiTheme="majorBidi" w:cstheme="majorBidi"/>
          <w:bCs/>
          <w:iCs/>
        </w:rPr>
        <w:fldChar w:fldCharType="separate"/>
      </w:r>
      <w:r w:rsidR="00C94BC5" w:rsidRPr="00C94BC5">
        <w:rPr>
          <w:rFonts w:asciiTheme="majorBidi" w:hAnsiTheme="majorBidi" w:cstheme="majorBidi"/>
          <w:bCs/>
          <w:iCs/>
          <w:noProof/>
        </w:rPr>
        <w:t>(Fahri et al., 2021)</w:t>
      </w:r>
      <w:r w:rsidR="00C94BC5" w:rsidRPr="00C94BC5">
        <w:rPr>
          <w:rFonts w:asciiTheme="majorBidi" w:hAnsiTheme="majorBidi" w:cstheme="majorBidi"/>
        </w:rPr>
        <w:fldChar w:fldCharType="end"/>
      </w:r>
      <w:r w:rsidR="00C94BC5" w:rsidRPr="00C94BC5">
        <w:rPr>
          <w:rFonts w:asciiTheme="majorBidi" w:hAnsiTheme="majorBidi" w:cstheme="majorBidi"/>
        </w:rPr>
        <w:t>.</w:t>
      </w:r>
    </w:p>
    <w:p w14:paraId="390DCC24" w14:textId="77777777" w:rsidR="00C710F8" w:rsidRDefault="00C710F8" w:rsidP="0002643D">
      <w:pPr>
        <w:spacing w:after="0" w:line="240" w:lineRule="auto"/>
        <w:ind w:firstLine="567"/>
        <w:jc w:val="both"/>
        <w:rPr>
          <w:rFonts w:asciiTheme="majorBidi" w:hAnsiTheme="majorBidi" w:cstheme="majorBidi"/>
          <w:lang w:val="id-ID"/>
        </w:rPr>
      </w:pPr>
    </w:p>
    <w:p w14:paraId="25BF31FD" w14:textId="30D6FA25" w:rsidR="002E0A28" w:rsidRPr="000B4FA6" w:rsidRDefault="00C94BC5" w:rsidP="00C94BC5">
      <w:pPr>
        <w:spacing w:after="0" w:line="240" w:lineRule="auto"/>
        <w:ind w:firstLine="567"/>
        <w:jc w:val="both"/>
        <w:rPr>
          <w:rFonts w:asciiTheme="majorBidi" w:hAnsiTheme="majorBidi" w:cstheme="majorBidi"/>
        </w:rPr>
      </w:pPr>
      <w:r>
        <w:rPr>
          <w:rFonts w:asciiTheme="majorBidi" w:hAnsiTheme="majorBidi" w:cstheme="majorBidi"/>
        </w:rPr>
        <w:t xml:space="preserve">Faktor Ketiga adalah </w:t>
      </w:r>
      <w:r w:rsidR="00A644BB" w:rsidRPr="000B4FA6">
        <w:rPr>
          <w:rFonts w:asciiTheme="majorBidi" w:hAnsiTheme="majorBidi" w:cstheme="majorBidi"/>
          <w:lang w:val="id-ID"/>
        </w:rPr>
        <w:t>Skeptisme Profesional merupakan sikap auditor dalam melakukan penugasan audit dimana sikap ini mencakup pikiran yang selalu mempertanyakan dan melakukan evaluasi secara kriti</w:t>
      </w:r>
      <w:r w:rsidR="0002643D">
        <w:rPr>
          <w:rFonts w:asciiTheme="majorBidi" w:hAnsiTheme="majorBidi" w:cstheme="majorBidi"/>
        </w:rPr>
        <w:t>s</w:t>
      </w:r>
      <w:r w:rsidR="00A644BB" w:rsidRPr="000B4FA6">
        <w:rPr>
          <w:rFonts w:asciiTheme="majorBidi" w:hAnsiTheme="majorBidi" w:cstheme="majorBidi"/>
        </w:rPr>
        <w:t xml:space="preserve"> </w:t>
      </w:r>
      <w:r w:rsidR="00A644BB" w:rsidRPr="000B4FA6">
        <w:rPr>
          <w:rFonts w:asciiTheme="majorBidi" w:hAnsiTheme="majorBidi" w:cstheme="majorBidi"/>
          <w:lang w:val="id-ID"/>
        </w:rPr>
        <w:t xml:space="preserve">terhadap bukti audit </w:t>
      </w:r>
      <w:r w:rsidRPr="00C94BC5">
        <w:rPr>
          <w:rFonts w:asciiTheme="majorBidi" w:hAnsiTheme="majorBidi" w:cstheme="majorBidi"/>
          <w:bCs/>
          <w:iCs/>
        </w:rPr>
        <w:fldChar w:fldCharType="begin" w:fldLock="1"/>
      </w:r>
      <w:r w:rsidRPr="00C94BC5">
        <w:rPr>
          <w:rFonts w:asciiTheme="majorBidi" w:hAnsiTheme="majorBidi" w:cstheme="majorBidi"/>
          <w:bCs/>
          <w:iCs/>
        </w:rPr>
        <w:instrText>ADDIN CSL_CITATION {"citationItems":[{"id":"ITEM-1","itemData":{"DOI":"10.32670/fairvalue.v4i6.874","ISSN":"2622-2191","abstract":"The study aims to analyze the effects of skepticism professional, independency, and competency on ability to detect fraud. Research is conducted on auditors working in the audit board of the Republic of Indonesia in Central Jakarta. The population in this research is an auditor who works at audit board of the Republic of Indonesia in Central Jakarta, the research method used is simple random sampling. Based on the method, which is willing to be a respondent as many as 106 auditors. The data in this research is the primary data obtained through questionnaires. The data analysis method used is statistical analysis in the form of multiple regression tests. Data processed using SPSS v26. The results of this study show that the skepticism professional positively affects the ability to detect fraud. Similarly, the independent has no effect on ability to detect fraud. Meanwhile, competence positively affects the ability to detect fraud.","author":[{"dropping-particle":"","family":"Digdowiseiso","given":"Kumba","non-dropping-particle":"","parse-names":false,"suffix":""},{"dropping-particle":"","family":"Subiyanto","given":"Bambang","non-dropping-particle":"","parse-names":false,"suffix":""},{"dropping-particle":"","family":"Indra Priadi","given":"Jodi","non-dropping-particle":"","parse-names":false,"suffix":""}],"container-title":"Fair Value: Jurnal Ilmiah Akuntansi dan Keuangan","id":"ITEM-1","issue":"6","issued":{"date-parts":[["2022"]]},"page":"2621-2627","title":"Faktor-Faktor Yang Mempengaruhi Kemampuan Auditor Dalam Mendeteksi Kecurangan (Fraud)","type":"article-journal","volume":"4"},"uris":["http://www.mendeley.com/documents/?uuid=94978390-1d13-42a6-8670-4a14b02a4364"]}],"mendeley":{"formattedCitation":"(Digdowiseiso et al., 2022)","plainTextFormattedCitation":"(Digdowiseiso et al., 2022)","previouslyFormattedCitation":"(Digdowiseiso et al., 2022)"},"properties":{"noteIndex":0},"schema":"https://github.com/citation-style-language/schema/raw/master/csl-citation.json"}</w:instrText>
      </w:r>
      <w:r w:rsidRPr="00C94BC5">
        <w:rPr>
          <w:rFonts w:asciiTheme="majorBidi" w:hAnsiTheme="majorBidi" w:cstheme="majorBidi"/>
          <w:bCs/>
          <w:iCs/>
        </w:rPr>
        <w:fldChar w:fldCharType="separate"/>
      </w:r>
      <w:r w:rsidRPr="00C94BC5">
        <w:rPr>
          <w:rFonts w:asciiTheme="majorBidi" w:hAnsiTheme="majorBidi" w:cstheme="majorBidi"/>
          <w:bCs/>
          <w:iCs/>
          <w:noProof/>
        </w:rPr>
        <w:t>(Digdowiseiso et al., 2022)</w:t>
      </w:r>
      <w:r w:rsidRPr="00C94BC5">
        <w:rPr>
          <w:rFonts w:asciiTheme="majorBidi" w:hAnsiTheme="majorBidi" w:cstheme="majorBidi"/>
          <w:lang w:val="id-ID"/>
        </w:rPr>
        <w:fldChar w:fldCharType="end"/>
      </w:r>
      <w:r w:rsidR="00A644BB" w:rsidRPr="000B4FA6">
        <w:rPr>
          <w:rFonts w:asciiTheme="majorBidi" w:hAnsiTheme="majorBidi" w:cstheme="majorBidi"/>
        </w:rPr>
        <w:t>.</w:t>
      </w:r>
      <w:r w:rsidR="002E0A28" w:rsidRPr="000B4FA6">
        <w:rPr>
          <w:rFonts w:asciiTheme="majorBidi" w:hAnsiTheme="majorBidi" w:cstheme="majorBidi"/>
        </w:rPr>
        <w:t xml:space="preserve"> </w:t>
      </w:r>
      <w:r w:rsidR="002E0A28" w:rsidRPr="000B4FA6">
        <w:rPr>
          <w:rFonts w:asciiTheme="majorBidi" w:hAnsiTheme="majorBidi" w:cstheme="majorBidi"/>
          <w:lang w:val="id-ID"/>
        </w:rPr>
        <w:t>Profesionalisme juga menuntut seorang auditor dalam mengaudit untuk melakukan tugasnya dengan tingkat akurasi yang baik berdasarkan standar yang berlaku secara penuh tanggung jawab dan dengan sungguh-sungguh dalam membentuk mutu dari pekerjaannya</w:t>
      </w:r>
      <w:r w:rsidR="002E0A28" w:rsidRPr="000B4FA6">
        <w:rPr>
          <w:rFonts w:asciiTheme="majorBidi" w:hAnsiTheme="majorBidi" w:cstheme="majorBidi"/>
        </w:rPr>
        <w:t xml:space="preserve">. </w:t>
      </w:r>
      <w:r w:rsidR="002E0A28" w:rsidRPr="000B4FA6">
        <w:rPr>
          <w:rFonts w:asciiTheme="majorBidi" w:hAnsiTheme="majorBidi" w:cstheme="majorBidi"/>
          <w:lang w:val="id-ID"/>
        </w:rPr>
        <w:t xml:space="preserve">bagi seorang auditor untuk dapat melakukan tugas-tugas, aktivitas, dan tanggung jawabnya dengan jujur, cermat, dan teliti untuk meminimalisir adanya kelalaian dalam melakukan tugasnya tersebut, sehingga hasil yang diperoleh akan maksimal. Terdapat pengaruh profesionalisme auditor terhadap kinerja auditor dalam mendeteksi kecurangan. Apabila seorang auditor bersikap profesional, tugas dan tanggung jawab yang dilakukannya dapat diandalkan dan dipercaya untuk memperoleh hasil yang diinginkan. </w:t>
      </w:r>
      <w:r w:rsidR="002E0A28" w:rsidRPr="000B4FA6">
        <w:rPr>
          <w:rFonts w:asciiTheme="majorBidi" w:hAnsiTheme="majorBidi" w:cstheme="majorBidi"/>
          <w:lang w:val="id-ID"/>
        </w:rPr>
        <w:fldChar w:fldCharType="begin" w:fldLock="1"/>
      </w:r>
      <w:r w:rsidR="00D83764" w:rsidRPr="000B4FA6">
        <w:rPr>
          <w:rFonts w:asciiTheme="majorBidi" w:hAnsiTheme="majorBidi" w:cstheme="majorBidi"/>
          <w:lang w:val="id-ID"/>
        </w:rPr>
        <w:instrText>ADDIN CSL_CITATION {"citationItems":[{"id":"ITEM-1","itemData":{"ISSN":"ISSN. 2655-4399","abstract":"This research aims to analyze the influence of Professionalism, Competence, The Role of Whistleblowers, Experience on the \nAbility of Auditors in Detecting Fraud (Fraud). The study used a sample of internal auditors of the Inspectorate General of the \nMinistry of Manpower. The number of internal auditors sampled in this study amounted to 71 people, the data analysis \nmethod used in this study is a descriptive statatistic analysis method, data quality test, classical assumption test and \nhypothesis test whose calculations are carried out using SPSS. Hypotheses in this study were tested using multiple \nregression analysis. The results showed that Professionalism, The Role of Whistleblowers, Experience had a significant and \npositive effect on the Auditor's Ability to Detect Fraud. While competence has no effect on the ability of auditors in detecting \nfraud","author":[{"dropping-particle":"","family":"Kusuma","given":"Luthfiana Meyda","non-dropping-particle":"","parse-names":false,"suffix":""},{"dropping-particle":"","family":"Ahmar","given":"Nurmala","non-dropping-particle":"","parse-names":false,"suffix":""},{"dropping-particle":"","family":"Mulyadi","given":"JMV","non-dropping-particle":"","parse-names":false,"suffix":""}],"container-title":"Jurnal Ilmiah Maksitek","id":"ITEM-1","issue":"4","issued":{"date-parts":[["2021"]]},"page":"84-91","title":"Pengaruh Profesionalisme, Kompetensi, Peran Whistleblower Dan Pengalaman Terhadap \nKemampuan Auditor Dalam Mendeteksi Kecurangan Pada Kementerian Ketenagakerjaan Ri","type":"article-journal","volume":"6"},"uris":["http://www.mendeley.com/documents/?uuid=fa35f495-2abf-4c49-93f8-8356d7a368a7"]}],"mendeley":{"formattedCitation":"(Kusuma et al., 2021)","plainTextFormattedCitation":"(Kusuma et al., 2021)","previouslyFormattedCitation":"(Kusuma et al., 2021)"},"properties":{"noteIndex":0},"schema":"https://github.com/citation-style-language/schema/raw/master/csl-citation.json"}</w:instrText>
      </w:r>
      <w:r w:rsidR="002E0A28" w:rsidRPr="000B4FA6">
        <w:rPr>
          <w:rFonts w:asciiTheme="majorBidi" w:hAnsiTheme="majorBidi" w:cstheme="majorBidi"/>
          <w:lang w:val="id-ID"/>
        </w:rPr>
        <w:fldChar w:fldCharType="separate"/>
      </w:r>
      <w:r w:rsidR="002E0A28" w:rsidRPr="000B4FA6">
        <w:rPr>
          <w:rFonts w:asciiTheme="majorBidi" w:hAnsiTheme="majorBidi" w:cstheme="majorBidi"/>
          <w:noProof/>
          <w:lang w:val="id-ID"/>
        </w:rPr>
        <w:t>(Kusuma et al., 2021)</w:t>
      </w:r>
      <w:r w:rsidR="002E0A28" w:rsidRPr="000B4FA6">
        <w:rPr>
          <w:rFonts w:asciiTheme="majorBidi" w:hAnsiTheme="majorBidi" w:cstheme="majorBidi"/>
          <w:lang w:val="id-ID"/>
        </w:rPr>
        <w:fldChar w:fldCharType="end"/>
      </w:r>
      <w:r w:rsidR="002E0A28" w:rsidRPr="000B4FA6">
        <w:rPr>
          <w:rFonts w:asciiTheme="majorBidi" w:hAnsiTheme="majorBidi" w:cstheme="majorBidi"/>
        </w:rPr>
        <w:t xml:space="preserve">. </w:t>
      </w:r>
    </w:p>
    <w:p w14:paraId="66B35E35" w14:textId="77777777" w:rsidR="00EA4452" w:rsidRPr="000B4FA6" w:rsidRDefault="00EA4452" w:rsidP="002E0A28">
      <w:pPr>
        <w:spacing w:after="0" w:line="240" w:lineRule="auto"/>
        <w:jc w:val="both"/>
        <w:rPr>
          <w:rFonts w:asciiTheme="majorBidi" w:hAnsiTheme="majorBidi" w:cstheme="majorBidi"/>
        </w:rPr>
      </w:pPr>
    </w:p>
    <w:p w14:paraId="04138263" w14:textId="346CB7B7" w:rsidR="000718B4" w:rsidRPr="000B4FA6" w:rsidRDefault="00AE3F82" w:rsidP="00266288">
      <w:pPr>
        <w:spacing w:after="0" w:line="240" w:lineRule="auto"/>
        <w:ind w:firstLine="567"/>
        <w:jc w:val="both"/>
        <w:rPr>
          <w:rFonts w:asciiTheme="majorBidi" w:hAnsiTheme="majorBidi" w:cstheme="majorBidi"/>
        </w:rPr>
      </w:pPr>
      <w:r w:rsidRPr="000B4FA6">
        <w:rPr>
          <w:rFonts w:asciiTheme="majorBidi" w:hAnsiTheme="majorBidi" w:cstheme="majorBidi"/>
          <w:shd w:val="clear" w:color="auto" w:fill="FFFFFF"/>
        </w:rPr>
        <w:t xml:space="preserve">Berdasarkan </w:t>
      </w:r>
      <w:r w:rsidRPr="000B4FA6">
        <w:rPr>
          <w:rFonts w:asciiTheme="majorBidi" w:hAnsiTheme="majorBidi" w:cstheme="majorBidi"/>
        </w:rPr>
        <w:t>pengalaman empirik banyak mahasiswa dan author yang kesulitan dalam mencari</w:t>
      </w:r>
      <w:r w:rsidR="00C94BC5">
        <w:rPr>
          <w:rFonts w:asciiTheme="majorBidi" w:hAnsiTheme="majorBidi" w:cstheme="majorBidi"/>
        </w:rPr>
        <w:t xml:space="preserve"> </w:t>
      </w:r>
      <w:r w:rsidRPr="000B4FA6">
        <w:rPr>
          <w:rFonts w:asciiTheme="majorBidi" w:hAnsiTheme="majorBidi" w:cstheme="majorBidi"/>
        </w:rPr>
        <w:t>artikel pendukung untuk karya ilmiahnya sebagai penelitian terdahulu atau sebagai penelitian yang relevan. Artikel yang relevan d</w:t>
      </w:r>
      <w:r w:rsidR="00CC0ADD" w:rsidRPr="000B4FA6">
        <w:rPr>
          <w:rFonts w:asciiTheme="majorBidi" w:hAnsiTheme="majorBidi" w:cstheme="majorBidi"/>
        </w:rPr>
        <w:t>i perlukan untuk memperkuat teor</w:t>
      </w:r>
      <w:r w:rsidRPr="000B4FA6">
        <w:rPr>
          <w:rFonts w:asciiTheme="majorBidi" w:hAnsiTheme="majorBidi" w:cstheme="majorBidi"/>
        </w:rPr>
        <w:t>i yang di teliti, untuk melihat hubungan</w:t>
      </w:r>
      <w:r w:rsidR="00C94BC5">
        <w:rPr>
          <w:rFonts w:asciiTheme="majorBidi" w:hAnsiTheme="majorBidi" w:cstheme="majorBidi"/>
        </w:rPr>
        <w:t xml:space="preserve"> </w:t>
      </w:r>
      <w:r w:rsidR="00CC0ADD" w:rsidRPr="000B4FA6">
        <w:rPr>
          <w:rFonts w:asciiTheme="majorBidi" w:hAnsiTheme="majorBidi" w:cstheme="majorBidi"/>
        </w:rPr>
        <w:t>atau pengaruh antar variab</w:t>
      </w:r>
      <w:r w:rsidRPr="000B4FA6">
        <w:rPr>
          <w:rFonts w:asciiTheme="majorBidi" w:hAnsiTheme="majorBidi" w:cstheme="majorBidi"/>
        </w:rPr>
        <w:t>e</w:t>
      </w:r>
      <w:r w:rsidR="00CC0ADD" w:rsidRPr="000B4FA6">
        <w:rPr>
          <w:rFonts w:asciiTheme="majorBidi" w:hAnsiTheme="majorBidi" w:cstheme="majorBidi"/>
        </w:rPr>
        <w:t>l</w:t>
      </w:r>
      <w:r w:rsidRPr="000B4FA6">
        <w:rPr>
          <w:rFonts w:asciiTheme="majorBidi" w:hAnsiTheme="majorBidi" w:cstheme="majorBidi"/>
        </w:rPr>
        <w:t xml:space="preserve"> dan membangun hipotesis</w:t>
      </w:r>
      <w:r w:rsidR="00CC0ADD" w:rsidRPr="000B4FA6">
        <w:rPr>
          <w:rFonts w:asciiTheme="majorBidi" w:hAnsiTheme="majorBidi" w:cstheme="majorBidi"/>
        </w:rPr>
        <w:t>.</w:t>
      </w:r>
      <w:r w:rsidR="00266288">
        <w:rPr>
          <w:rFonts w:asciiTheme="majorBidi" w:hAnsiTheme="majorBidi" w:cstheme="majorBidi"/>
        </w:rPr>
        <w:t xml:space="preserve"> </w:t>
      </w:r>
      <w:r w:rsidRPr="000B4FA6">
        <w:rPr>
          <w:rFonts w:asciiTheme="majorBidi" w:hAnsiTheme="majorBidi" w:cstheme="majorBidi"/>
        </w:rPr>
        <w:t xml:space="preserve">Artikel ini </w:t>
      </w:r>
      <w:r w:rsidR="000718B4" w:rsidRPr="000B4FA6">
        <w:rPr>
          <w:rFonts w:asciiTheme="majorBidi" w:hAnsiTheme="majorBidi" w:cstheme="majorBidi"/>
        </w:rPr>
        <w:t xml:space="preserve">membahas </w:t>
      </w:r>
      <w:r w:rsidRPr="000B4FA6">
        <w:rPr>
          <w:rFonts w:asciiTheme="majorBidi" w:hAnsiTheme="majorBidi" w:cstheme="majorBidi"/>
        </w:rPr>
        <w:t>pengaruh</w:t>
      </w:r>
      <w:r w:rsidR="00C94BC5">
        <w:rPr>
          <w:rFonts w:asciiTheme="majorBidi" w:hAnsiTheme="majorBidi" w:cstheme="majorBidi"/>
        </w:rPr>
        <w:t xml:space="preserve"> </w:t>
      </w:r>
      <w:r w:rsidR="00836FC9" w:rsidRPr="000B4FA6">
        <w:rPr>
          <w:rFonts w:asciiTheme="majorBidi" w:hAnsiTheme="majorBidi" w:cstheme="majorBidi"/>
          <w:b/>
          <w:bCs/>
        </w:rPr>
        <w:t xml:space="preserve">Profesionalisme Auditor, </w:t>
      </w:r>
      <w:r w:rsidR="002E0A28" w:rsidRPr="000B4FA6">
        <w:rPr>
          <w:rFonts w:asciiTheme="majorBidi" w:eastAsia="Times New Roman" w:hAnsiTheme="majorBidi" w:cstheme="majorBidi"/>
          <w:b/>
          <w:bCs/>
          <w:i/>
          <w:iCs/>
          <w:lang w:val="id-ID"/>
        </w:rPr>
        <w:t>Fraud Risk Assessment</w:t>
      </w:r>
      <w:r w:rsidR="00836FC9" w:rsidRPr="000B4FA6">
        <w:rPr>
          <w:rFonts w:asciiTheme="majorBidi" w:hAnsiTheme="majorBidi" w:cstheme="majorBidi"/>
          <w:b/>
          <w:bCs/>
        </w:rPr>
        <w:t>, Independensi dan Skeptisme Profesional</w:t>
      </w:r>
      <w:r w:rsidR="00836FC9" w:rsidRPr="000B4FA6">
        <w:rPr>
          <w:rFonts w:asciiTheme="majorBidi" w:hAnsiTheme="majorBidi" w:cstheme="majorBidi"/>
        </w:rPr>
        <w:t xml:space="preserve"> </w:t>
      </w:r>
      <w:r w:rsidR="00836FC9" w:rsidRPr="000B4FA6">
        <w:rPr>
          <w:rFonts w:asciiTheme="majorBidi" w:hAnsiTheme="majorBidi" w:cstheme="majorBidi"/>
          <w:b/>
          <w:bCs/>
        </w:rPr>
        <w:t>terhadap kapabilitas Auditor Internal</w:t>
      </w:r>
      <w:r w:rsidR="00836FC9" w:rsidRPr="000B4FA6">
        <w:rPr>
          <w:rFonts w:asciiTheme="majorBidi" w:hAnsiTheme="majorBidi" w:cstheme="majorBidi"/>
        </w:rPr>
        <w:t xml:space="preserve"> </w:t>
      </w:r>
      <w:r w:rsidRPr="000B4FA6">
        <w:rPr>
          <w:rFonts w:asciiTheme="majorBidi" w:hAnsiTheme="majorBidi" w:cstheme="majorBidi"/>
        </w:rPr>
        <w:t>s</w:t>
      </w:r>
      <w:r w:rsidR="000718B4" w:rsidRPr="000B4FA6">
        <w:rPr>
          <w:rFonts w:asciiTheme="majorBidi" w:hAnsiTheme="majorBidi" w:cstheme="majorBidi"/>
        </w:rPr>
        <w:t xml:space="preserve">uatu </w:t>
      </w:r>
      <w:r w:rsidR="0051670C" w:rsidRPr="000B4FA6">
        <w:rPr>
          <w:rFonts w:asciiTheme="majorBidi" w:hAnsiTheme="majorBidi" w:cstheme="majorBidi"/>
        </w:rPr>
        <w:t>studi literature review</w:t>
      </w:r>
      <w:r w:rsidR="00CC0ADD" w:rsidRPr="000B4FA6">
        <w:rPr>
          <w:rFonts w:asciiTheme="majorBidi" w:hAnsiTheme="majorBidi" w:cstheme="majorBidi"/>
        </w:rPr>
        <w:t xml:space="preserve"> dalam bidang</w:t>
      </w:r>
      <w:r w:rsidR="00836FC9" w:rsidRPr="000B4FA6">
        <w:rPr>
          <w:rFonts w:asciiTheme="majorBidi" w:hAnsiTheme="majorBidi" w:cstheme="majorBidi"/>
        </w:rPr>
        <w:t xml:space="preserve"> Auditing.</w:t>
      </w:r>
    </w:p>
    <w:p w14:paraId="7B7DD2B9" w14:textId="77777777" w:rsidR="00ED1C00" w:rsidRPr="000B4FA6" w:rsidRDefault="00ED1C00" w:rsidP="00CA0CE5">
      <w:pPr>
        <w:spacing w:after="0" w:line="240" w:lineRule="auto"/>
        <w:jc w:val="both"/>
        <w:rPr>
          <w:rFonts w:asciiTheme="majorBidi" w:hAnsiTheme="majorBidi" w:cstheme="majorBidi"/>
          <w:b/>
        </w:rPr>
      </w:pPr>
    </w:p>
    <w:p w14:paraId="2509FD58" w14:textId="121393CB" w:rsidR="00AE3F82" w:rsidRPr="000B4FA6" w:rsidRDefault="005E7A52" w:rsidP="00CA0CE5">
      <w:pPr>
        <w:spacing w:after="0" w:line="240" w:lineRule="auto"/>
        <w:jc w:val="both"/>
        <w:rPr>
          <w:rFonts w:asciiTheme="majorBidi" w:hAnsiTheme="majorBidi" w:cstheme="majorBidi"/>
          <w:b/>
        </w:rPr>
      </w:pPr>
      <w:r w:rsidRPr="000B4FA6">
        <w:rPr>
          <w:rFonts w:asciiTheme="majorBidi" w:hAnsiTheme="majorBidi" w:cstheme="majorBidi"/>
          <w:b/>
        </w:rPr>
        <w:lastRenderedPageBreak/>
        <w:t>RUMUSAN MASALAH</w:t>
      </w:r>
    </w:p>
    <w:p w14:paraId="0B48CF72" w14:textId="3621CF3D" w:rsidR="00E07958" w:rsidRPr="000B4FA6" w:rsidRDefault="00E07958" w:rsidP="00CA0CE5">
      <w:pPr>
        <w:spacing w:after="0" w:line="240" w:lineRule="auto"/>
        <w:ind w:firstLine="720"/>
        <w:jc w:val="both"/>
        <w:rPr>
          <w:rFonts w:asciiTheme="majorBidi" w:hAnsiTheme="majorBidi" w:cstheme="majorBidi"/>
          <w:bCs/>
        </w:rPr>
      </w:pPr>
      <w:r w:rsidRPr="000B4FA6">
        <w:rPr>
          <w:rFonts w:asciiTheme="majorBidi" w:hAnsiTheme="majorBidi" w:cstheme="majorBidi"/>
        </w:rPr>
        <w:t>Berdasarkan latar belakang, dap</w:t>
      </w:r>
      <w:r w:rsidR="0093173B" w:rsidRPr="000B4FA6">
        <w:rPr>
          <w:rFonts w:asciiTheme="majorBidi" w:hAnsiTheme="majorBidi" w:cstheme="majorBidi"/>
        </w:rPr>
        <w:t>a</w:t>
      </w:r>
      <w:r w:rsidRPr="000B4FA6">
        <w:rPr>
          <w:rFonts w:asciiTheme="majorBidi" w:hAnsiTheme="majorBidi" w:cstheme="majorBidi"/>
        </w:rPr>
        <w:t xml:space="preserve">t </w:t>
      </w:r>
      <w:r w:rsidRPr="000B4FA6">
        <w:rPr>
          <w:rFonts w:asciiTheme="majorBidi" w:hAnsiTheme="majorBidi" w:cstheme="majorBidi"/>
          <w:bCs/>
        </w:rPr>
        <w:t>dirumuskan permasalahan</w:t>
      </w:r>
      <w:r w:rsidRPr="000B4FA6">
        <w:rPr>
          <w:rFonts w:asciiTheme="majorBidi" w:hAnsiTheme="majorBidi" w:cstheme="majorBidi"/>
        </w:rPr>
        <w:t xml:space="preserve"> yang akan </w:t>
      </w:r>
      <w:r w:rsidRPr="000B4FA6">
        <w:rPr>
          <w:rFonts w:asciiTheme="majorBidi" w:hAnsiTheme="majorBidi" w:cstheme="majorBidi"/>
          <w:bCs/>
        </w:rPr>
        <w:t xml:space="preserve">dibahas guna membangun hipotesis untuk riset selanjutnya yaitu: </w:t>
      </w:r>
    </w:p>
    <w:p w14:paraId="034AFDEB" w14:textId="03E6D965" w:rsidR="004C041E" w:rsidRPr="000B4FA6" w:rsidRDefault="004C041E" w:rsidP="004C041E">
      <w:pPr>
        <w:pStyle w:val="ListParagraph"/>
        <w:numPr>
          <w:ilvl w:val="0"/>
          <w:numId w:val="33"/>
        </w:numPr>
        <w:spacing w:after="0" w:line="240" w:lineRule="auto"/>
        <w:rPr>
          <w:rFonts w:asciiTheme="majorBidi" w:hAnsiTheme="majorBidi" w:cstheme="majorBidi"/>
        </w:rPr>
      </w:pPr>
      <w:r w:rsidRPr="000B4FA6">
        <w:rPr>
          <w:rFonts w:asciiTheme="majorBidi" w:hAnsiTheme="majorBidi" w:cstheme="majorBidi"/>
        </w:rPr>
        <w:t xml:space="preserve">Apakah </w:t>
      </w:r>
      <w:r w:rsidR="00836FC9" w:rsidRPr="000B4FA6">
        <w:rPr>
          <w:rFonts w:asciiTheme="majorBidi" w:hAnsiTheme="majorBidi" w:cstheme="majorBidi"/>
        </w:rPr>
        <w:t>Profesionalisme</w:t>
      </w:r>
      <w:r w:rsidR="005614D4" w:rsidRPr="000B4FA6">
        <w:rPr>
          <w:rFonts w:asciiTheme="majorBidi" w:hAnsiTheme="majorBidi" w:cstheme="majorBidi"/>
        </w:rPr>
        <w:t xml:space="preserve"> Auditor</w:t>
      </w:r>
      <w:r w:rsidRPr="000B4FA6">
        <w:rPr>
          <w:rFonts w:asciiTheme="majorBidi" w:hAnsiTheme="majorBidi" w:cstheme="majorBidi"/>
        </w:rPr>
        <w:t xml:space="preserve"> berpengaruh terhadap </w:t>
      </w:r>
      <w:r w:rsidR="00836FC9" w:rsidRPr="000B4FA6">
        <w:rPr>
          <w:rFonts w:asciiTheme="majorBidi" w:hAnsiTheme="majorBidi" w:cstheme="majorBidi"/>
        </w:rPr>
        <w:t>Kapabilitas</w:t>
      </w:r>
      <w:r w:rsidR="00EB3679" w:rsidRPr="000B4FA6">
        <w:rPr>
          <w:rFonts w:asciiTheme="majorBidi" w:hAnsiTheme="majorBidi" w:cstheme="majorBidi"/>
        </w:rPr>
        <w:t xml:space="preserve"> Audit Internal</w:t>
      </w:r>
      <w:r w:rsidR="00FC3A99" w:rsidRPr="000B4FA6">
        <w:rPr>
          <w:rFonts w:asciiTheme="majorBidi" w:hAnsiTheme="majorBidi" w:cstheme="majorBidi"/>
        </w:rPr>
        <w:t>?</w:t>
      </w:r>
    </w:p>
    <w:p w14:paraId="6EFBC801" w14:textId="1AE28D5B" w:rsidR="004C041E" w:rsidRPr="000B4FA6" w:rsidRDefault="004C041E" w:rsidP="0069578F">
      <w:pPr>
        <w:pStyle w:val="ListParagraph"/>
        <w:numPr>
          <w:ilvl w:val="0"/>
          <w:numId w:val="33"/>
        </w:numPr>
        <w:spacing w:after="0" w:line="240" w:lineRule="auto"/>
        <w:rPr>
          <w:rFonts w:asciiTheme="majorBidi" w:hAnsiTheme="majorBidi" w:cstheme="majorBidi"/>
        </w:rPr>
      </w:pPr>
      <w:r w:rsidRPr="000B4FA6">
        <w:rPr>
          <w:rFonts w:asciiTheme="majorBidi" w:hAnsiTheme="majorBidi" w:cstheme="majorBidi"/>
        </w:rPr>
        <w:t xml:space="preserve">Apakah </w:t>
      </w:r>
      <w:r w:rsidR="0069578F" w:rsidRPr="000B4FA6">
        <w:rPr>
          <w:rFonts w:asciiTheme="majorBidi" w:hAnsiTheme="majorBidi" w:cstheme="majorBidi"/>
          <w:i/>
          <w:iCs/>
          <w:lang w:val="id-ID"/>
        </w:rPr>
        <w:t>Fraud Risk Assessment</w:t>
      </w:r>
      <w:r w:rsidRPr="000B4FA6">
        <w:rPr>
          <w:rFonts w:asciiTheme="majorBidi" w:hAnsiTheme="majorBidi" w:cstheme="majorBidi"/>
        </w:rPr>
        <w:t xml:space="preserve"> berpengaruh terhadap </w:t>
      </w:r>
      <w:r w:rsidR="00836FC9" w:rsidRPr="000B4FA6">
        <w:rPr>
          <w:rFonts w:asciiTheme="majorBidi" w:hAnsiTheme="majorBidi" w:cstheme="majorBidi"/>
        </w:rPr>
        <w:t>Kapabilitas</w:t>
      </w:r>
      <w:r w:rsidR="00EB3679" w:rsidRPr="000B4FA6">
        <w:rPr>
          <w:rFonts w:asciiTheme="majorBidi" w:hAnsiTheme="majorBidi" w:cstheme="majorBidi"/>
        </w:rPr>
        <w:t xml:space="preserve"> Audit Internal</w:t>
      </w:r>
      <w:r w:rsidR="00FC3A99" w:rsidRPr="000B4FA6">
        <w:rPr>
          <w:rFonts w:asciiTheme="majorBidi" w:hAnsiTheme="majorBidi" w:cstheme="majorBidi"/>
        </w:rPr>
        <w:t>?</w:t>
      </w:r>
    </w:p>
    <w:p w14:paraId="4C34D1F0" w14:textId="4A7A1001" w:rsidR="004C041E" w:rsidRPr="000B4FA6" w:rsidRDefault="004C041E" w:rsidP="004C041E">
      <w:pPr>
        <w:pStyle w:val="ListParagraph"/>
        <w:numPr>
          <w:ilvl w:val="0"/>
          <w:numId w:val="33"/>
        </w:numPr>
        <w:spacing w:after="0" w:line="240" w:lineRule="auto"/>
        <w:rPr>
          <w:rFonts w:asciiTheme="majorBidi" w:hAnsiTheme="majorBidi" w:cstheme="majorBidi"/>
        </w:rPr>
      </w:pPr>
      <w:r w:rsidRPr="000B4FA6">
        <w:rPr>
          <w:rFonts w:asciiTheme="majorBidi" w:hAnsiTheme="majorBidi" w:cstheme="majorBidi"/>
        </w:rPr>
        <w:t xml:space="preserve">Apakah </w:t>
      </w:r>
      <w:r w:rsidR="00836FC9" w:rsidRPr="000B4FA6">
        <w:rPr>
          <w:rFonts w:asciiTheme="majorBidi" w:hAnsiTheme="majorBidi" w:cstheme="majorBidi"/>
        </w:rPr>
        <w:t>Independensi</w:t>
      </w:r>
      <w:r w:rsidRPr="000B4FA6">
        <w:rPr>
          <w:rFonts w:asciiTheme="majorBidi" w:hAnsiTheme="majorBidi" w:cstheme="majorBidi"/>
        </w:rPr>
        <w:t xml:space="preserve"> berpengaruh terhadap </w:t>
      </w:r>
      <w:r w:rsidR="00836FC9" w:rsidRPr="000B4FA6">
        <w:rPr>
          <w:rFonts w:asciiTheme="majorBidi" w:hAnsiTheme="majorBidi" w:cstheme="majorBidi"/>
        </w:rPr>
        <w:t>Kapabilitas</w:t>
      </w:r>
      <w:r w:rsidR="00EB3679" w:rsidRPr="000B4FA6">
        <w:rPr>
          <w:rFonts w:asciiTheme="majorBidi" w:hAnsiTheme="majorBidi" w:cstheme="majorBidi"/>
        </w:rPr>
        <w:t xml:space="preserve"> Audit Internal</w:t>
      </w:r>
      <w:r w:rsidR="00FC3A99" w:rsidRPr="000B4FA6">
        <w:rPr>
          <w:rFonts w:asciiTheme="majorBidi" w:hAnsiTheme="majorBidi" w:cstheme="majorBidi"/>
        </w:rPr>
        <w:t>?</w:t>
      </w:r>
    </w:p>
    <w:p w14:paraId="076DBEC4" w14:textId="0766DADC" w:rsidR="001E7915" w:rsidRPr="001B0449" w:rsidRDefault="00836FC9" w:rsidP="001E7915">
      <w:pPr>
        <w:pStyle w:val="ListParagraph"/>
        <w:numPr>
          <w:ilvl w:val="0"/>
          <w:numId w:val="33"/>
        </w:numPr>
        <w:spacing w:after="0" w:line="240" w:lineRule="auto"/>
        <w:rPr>
          <w:rFonts w:asciiTheme="majorBidi" w:hAnsiTheme="majorBidi" w:cstheme="majorBidi"/>
          <w:b/>
          <w:bCs/>
          <w:iCs/>
        </w:rPr>
      </w:pPr>
      <w:r w:rsidRPr="000B4FA6">
        <w:rPr>
          <w:rFonts w:asciiTheme="majorBidi" w:hAnsiTheme="majorBidi" w:cstheme="majorBidi"/>
        </w:rPr>
        <w:t>Apabakah Skeptisme Profesionalisme berpengaruh terhadap Kapabilitas Audit Internal?</w:t>
      </w:r>
    </w:p>
    <w:p w14:paraId="0FE6EF29" w14:textId="77777777" w:rsidR="001B0449" w:rsidRPr="000B4FA6" w:rsidRDefault="001B0449" w:rsidP="001B0449">
      <w:pPr>
        <w:pStyle w:val="ListParagraph"/>
        <w:spacing w:after="0" w:line="240" w:lineRule="auto"/>
        <w:ind w:left="360"/>
        <w:rPr>
          <w:rFonts w:asciiTheme="majorBidi" w:hAnsiTheme="majorBidi" w:cstheme="majorBidi"/>
          <w:b/>
          <w:bCs/>
          <w:iCs/>
        </w:rPr>
      </w:pPr>
    </w:p>
    <w:p w14:paraId="575F0046" w14:textId="461A8A16" w:rsidR="001E7915" w:rsidRPr="000B4FA6" w:rsidRDefault="001E7915" w:rsidP="001E7915">
      <w:pPr>
        <w:spacing w:after="0" w:line="240" w:lineRule="auto"/>
        <w:rPr>
          <w:rFonts w:asciiTheme="majorBidi" w:hAnsiTheme="majorBidi" w:cstheme="majorBidi"/>
        </w:rPr>
      </w:pPr>
      <w:r w:rsidRPr="000B4FA6">
        <w:rPr>
          <w:rFonts w:asciiTheme="majorBidi" w:hAnsiTheme="majorBidi" w:cstheme="majorBidi"/>
          <w:b/>
        </w:rPr>
        <w:t xml:space="preserve">KAJIAN TEORI </w:t>
      </w:r>
      <w:r w:rsidRPr="000B4FA6">
        <w:rPr>
          <w:rFonts w:asciiTheme="majorBidi" w:hAnsiTheme="majorBidi" w:cstheme="majorBidi"/>
          <w:i/>
        </w:rPr>
        <w:t xml:space="preserve"> </w:t>
      </w:r>
    </w:p>
    <w:p w14:paraId="729A5CD0" w14:textId="750BCD98" w:rsidR="001E7915" w:rsidRPr="000B4FA6" w:rsidRDefault="001E7915" w:rsidP="001E7915">
      <w:pPr>
        <w:spacing w:after="0" w:line="240" w:lineRule="auto"/>
        <w:rPr>
          <w:rFonts w:asciiTheme="majorBidi" w:hAnsiTheme="majorBidi" w:cstheme="majorBidi"/>
          <w:b/>
        </w:rPr>
      </w:pPr>
      <w:r w:rsidRPr="000B4FA6">
        <w:rPr>
          <w:rFonts w:asciiTheme="majorBidi" w:hAnsiTheme="majorBidi" w:cstheme="majorBidi"/>
          <w:b/>
        </w:rPr>
        <w:t>Kemampuan Auditor</w:t>
      </w:r>
      <w:r w:rsidR="007D3923" w:rsidRPr="000B4FA6">
        <w:rPr>
          <w:rFonts w:asciiTheme="majorBidi" w:hAnsiTheme="majorBidi" w:cstheme="majorBidi"/>
          <w:b/>
        </w:rPr>
        <w:t xml:space="preserve"> Dalam Mendeteksi Fraud</w:t>
      </w:r>
    </w:p>
    <w:p w14:paraId="1F7F424A" w14:textId="7A5CEAFE" w:rsidR="007A66E1" w:rsidRPr="000B4FA6" w:rsidRDefault="001E7915" w:rsidP="007A66E1">
      <w:pPr>
        <w:spacing w:after="0" w:line="240" w:lineRule="auto"/>
        <w:jc w:val="both"/>
        <w:rPr>
          <w:rFonts w:asciiTheme="majorBidi" w:hAnsiTheme="majorBidi" w:cstheme="majorBidi"/>
          <w:bCs/>
          <w:lang w:val="id-ID"/>
        </w:rPr>
      </w:pPr>
      <w:r w:rsidRPr="000B4FA6">
        <w:rPr>
          <w:rFonts w:asciiTheme="majorBidi" w:hAnsiTheme="majorBidi" w:cstheme="majorBidi"/>
          <w:bCs/>
          <w:lang w:val="id-ID"/>
        </w:rPr>
        <w:t xml:space="preserve">Peran internal audit antara lain ialah mendukung pimpinan untuk program anti </w:t>
      </w:r>
      <w:r w:rsidRPr="001B0449">
        <w:rPr>
          <w:rFonts w:asciiTheme="majorBidi" w:hAnsiTheme="majorBidi" w:cstheme="majorBidi"/>
          <w:bCs/>
          <w:lang w:val="id-ID"/>
        </w:rPr>
        <w:t>fraud</w:t>
      </w:r>
      <w:r w:rsidRPr="000B4FA6">
        <w:rPr>
          <w:rFonts w:asciiTheme="majorBidi" w:hAnsiTheme="majorBidi" w:cstheme="majorBidi"/>
          <w:bCs/>
          <w:i/>
          <w:iCs/>
          <w:lang w:val="id-ID"/>
        </w:rPr>
        <w:t xml:space="preserve"> </w:t>
      </w:r>
      <w:r w:rsidRPr="000B4FA6">
        <w:rPr>
          <w:rFonts w:asciiTheme="majorBidi" w:hAnsiTheme="majorBidi" w:cstheme="majorBidi"/>
          <w:bCs/>
          <w:lang w:val="id-ID"/>
        </w:rPr>
        <w:t xml:space="preserve">yang dapat dicek berkala, menjadi fasilitator penilaian risiko fraud, menghubungkan aktivitas pengendalian anti </w:t>
      </w:r>
      <w:r w:rsidRPr="001B0449">
        <w:rPr>
          <w:rFonts w:asciiTheme="majorBidi" w:hAnsiTheme="majorBidi" w:cstheme="majorBidi"/>
          <w:bCs/>
          <w:lang w:val="id-ID"/>
        </w:rPr>
        <w:t>fraud</w:t>
      </w:r>
      <w:r w:rsidRPr="000B4FA6">
        <w:rPr>
          <w:rFonts w:asciiTheme="majorBidi" w:hAnsiTheme="majorBidi" w:cstheme="majorBidi"/>
          <w:bCs/>
          <w:lang w:val="id-ID"/>
        </w:rPr>
        <w:t xml:space="preserve">, melakukan evaluasi dan pengujian terhadap efektivitas operasi anti </w:t>
      </w:r>
      <w:r w:rsidRPr="001B0449">
        <w:rPr>
          <w:rFonts w:asciiTheme="majorBidi" w:hAnsiTheme="majorBidi" w:cstheme="majorBidi"/>
          <w:bCs/>
          <w:lang w:val="id-ID"/>
        </w:rPr>
        <w:t>fraud,</w:t>
      </w:r>
      <w:r w:rsidRPr="000B4FA6">
        <w:rPr>
          <w:rFonts w:asciiTheme="majorBidi" w:hAnsiTheme="majorBidi" w:cstheme="majorBidi"/>
          <w:bCs/>
          <w:lang w:val="id-ID"/>
        </w:rPr>
        <w:t xml:space="preserve"> melaksanakan audit investigatif dan mengkomunikasikan kepada pimpinan mengenai pencegahan,</w:t>
      </w:r>
      <w:r w:rsidR="001B0449">
        <w:rPr>
          <w:rFonts w:asciiTheme="majorBidi" w:hAnsiTheme="majorBidi" w:cstheme="majorBidi"/>
          <w:bCs/>
        </w:rPr>
        <w:t xml:space="preserve"> </w:t>
      </w:r>
      <w:r w:rsidRPr="000B4FA6">
        <w:rPr>
          <w:rFonts w:asciiTheme="majorBidi" w:hAnsiTheme="majorBidi" w:cstheme="majorBidi"/>
          <w:bCs/>
          <w:lang w:val="id-ID"/>
        </w:rPr>
        <w:t xml:space="preserve">pendeteksian. </w:t>
      </w:r>
      <w:r w:rsidR="007A66E1" w:rsidRPr="000B4FA6">
        <w:rPr>
          <w:rFonts w:asciiTheme="majorBidi" w:hAnsiTheme="majorBidi" w:cstheme="majorBidi"/>
          <w:bCs/>
          <w:lang w:val="id-ID"/>
        </w:rPr>
        <w:t xml:space="preserve">Kemampuan auditor dalam mendeteksi kecurangan merupakan kemahiran atau keahlian seorang auditor untuk mendeteksi ada tidaknya kecurangan yang terdapat pada laporan keuangan. Kemampuan auditor dalam mendeteksi kecurangan dapat diukur dengan dua indikator, antara lain </w:t>
      </w:r>
      <w:r w:rsidR="00C91FEA" w:rsidRPr="000B4FA6">
        <w:rPr>
          <w:rFonts w:asciiTheme="majorBidi" w:hAnsiTheme="majorBidi" w:cstheme="majorBidi"/>
          <w:bCs/>
          <w:lang w:val="id-ID"/>
        </w:rPr>
        <w:fldChar w:fldCharType="begin" w:fldLock="1"/>
      </w:r>
      <w:r w:rsidR="0069578F" w:rsidRPr="000B4FA6">
        <w:rPr>
          <w:rFonts w:asciiTheme="majorBidi" w:hAnsiTheme="majorBidi" w:cstheme="majorBidi"/>
          <w:bCs/>
          <w:lang w:val="id-ID"/>
        </w:rPr>
        <w:instrText>ADDIN CSL_CITATION {"citationItems":[{"id":"ITEM-1","itemData":{"author":[{"dropping-particle":"","family":"Albrecht","given":"W.S","non-dropping-particle":"","parse-names":false,"suffix":""},{"dropping-particle":"","family":"Albrecht","given":"C.O","non-dropping-particle":"","parse-names":false,"suffix":""},{"dropping-particle":"","family":"Albrecht","given":"C. C.","non-dropping-particle":"","parse-names":false,"suffix":""},{"dropping-particle":"","family":"Zimbelman","given":"M.F.","non-dropping-particle":"","parse-names":false,"suffix":""}],"id":"ITEM-1","issued":{"date-parts":[["2011"]]},"publisher":"Cengage Learning","publisher-place":"Boston, MA","title":"Fraud examination","type":"book"},"uris":["http://www.mendeley.com/documents/?uuid=a26191de-44b8-41f5-9745-57907f964188"]}],"mendeley":{"formattedCitation":"(Albrecht et al., 2011)","plainTextFormattedCitation":"(Albrecht et al., 2011)","previouslyFormattedCitation":"(Albrecht et al., 2011)"},"properties":{"noteIndex":0},"schema":"https://github.com/citation-style-language/schema/raw/master/csl-citation.json"}</w:instrText>
      </w:r>
      <w:r w:rsidR="00C91FEA" w:rsidRPr="000B4FA6">
        <w:rPr>
          <w:rFonts w:asciiTheme="majorBidi" w:hAnsiTheme="majorBidi" w:cstheme="majorBidi"/>
          <w:bCs/>
          <w:lang w:val="id-ID"/>
        </w:rPr>
        <w:fldChar w:fldCharType="separate"/>
      </w:r>
      <w:r w:rsidR="00C91FEA" w:rsidRPr="000B4FA6">
        <w:rPr>
          <w:rFonts w:asciiTheme="majorBidi" w:hAnsiTheme="majorBidi" w:cstheme="majorBidi"/>
          <w:bCs/>
          <w:noProof/>
          <w:lang w:val="id-ID"/>
        </w:rPr>
        <w:t>(Albrecht et al., 2011)</w:t>
      </w:r>
      <w:r w:rsidR="00C91FEA" w:rsidRPr="000B4FA6">
        <w:rPr>
          <w:rFonts w:asciiTheme="majorBidi" w:hAnsiTheme="majorBidi" w:cstheme="majorBidi"/>
          <w:bCs/>
          <w:lang w:val="id-ID"/>
        </w:rPr>
        <w:fldChar w:fldCharType="end"/>
      </w:r>
      <w:r w:rsidR="007A66E1" w:rsidRPr="000B4FA6">
        <w:rPr>
          <w:rFonts w:asciiTheme="majorBidi" w:hAnsiTheme="majorBidi" w:cstheme="majorBidi"/>
          <w:bCs/>
          <w:lang w:val="id-ID"/>
        </w:rPr>
        <w:t xml:space="preserve">: </w:t>
      </w:r>
    </w:p>
    <w:p w14:paraId="701ED690" w14:textId="77777777" w:rsidR="007A66E1" w:rsidRPr="000B4FA6" w:rsidRDefault="007A66E1" w:rsidP="007A66E1">
      <w:pPr>
        <w:numPr>
          <w:ilvl w:val="0"/>
          <w:numId w:val="42"/>
        </w:numPr>
        <w:spacing w:after="0" w:line="240" w:lineRule="auto"/>
        <w:jc w:val="both"/>
        <w:rPr>
          <w:rFonts w:asciiTheme="majorBidi" w:hAnsiTheme="majorBidi" w:cstheme="majorBidi"/>
          <w:bCs/>
          <w:lang w:val="id-ID"/>
        </w:rPr>
      </w:pPr>
      <w:r w:rsidRPr="000B4FA6">
        <w:rPr>
          <w:rFonts w:asciiTheme="majorBidi" w:hAnsiTheme="majorBidi" w:cstheme="majorBidi"/>
          <w:bCs/>
          <w:lang w:val="id-ID"/>
        </w:rPr>
        <w:t xml:space="preserve">a) Pengetahuan tentang kecurangan </w:t>
      </w:r>
    </w:p>
    <w:p w14:paraId="6A1A4FAA" w14:textId="77777777" w:rsidR="007A66E1" w:rsidRPr="000B4FA6" w:rsidRDefault="007A66E1" w:rsidP="007A66E1">
      <w:pPr>
        <w:numPr>
          <w:ilvl w:val="0"/>
          <w:numId w:val="42"/>
        </w:numPr>
        <w:spacing w:after="0" w:line="240" w:lineRule="auto"/>
        <w:jc w:val="both"/>
        <w:rPr>
          <w:rFonts w:asciiTheme="majorBidi" w:hAnsiTheme="majorBidi" w:cstheme="majorBidi"/>
          <w:bCs/>
          <w:lang w:val="id-ID"/>
        </w:rPr>
      </w:pPr>
      <w:r w:rsidRPr="000B4FA6">
        <w:rPr>
          <w:rFonts w:asciiTheme="majorBidi" w:hAnsiTheme="majorBidi" w:cstheme="majorBidi"/>
          <w:bCs/>
          <w:lang w:val="id-ID"/>
        </w:rPr>
        <w:t xml:space="preserve">b) Kesanggupan dalam tahap pendeteksian </w:t>
      </w:r>
    </w:p>
    <w:p w14:paraId="37619A1F" w14:textId="77777777" w:rsidR="007A66E1" w:rsidRPr="000B4FA6" w:rsidRDefault="007A66E1" w:rsidP="001E7915">
      <w:pPr>
        <w:spacing w:after="0" w:line="240" w:lineRule="auto"/>
        <w:jc w:val="both"/>
        <w:rPr>
          <w:rFonts w:asciiTheme="majorBidi" w:hAnsiTheme="majorBidi" w:cstheme="majorBidi"/>
          <w:bCs/>
          <w:lang w:val="id-ID"/>
        </w:rPr>
      </w:pPr>
    </w:p>
    <w:p w14:paraId="009C8ED4" w14:textId="57914596" w:rsidR="007D3923" w:rsidRPr="00266288" w:rsidRDefault="001E7915" w:rsidP="00266288">
      <w:pPr>
        <w:spacing w:after="0" w:line="240" w:lineRule="auto"/>
        <w:jc w:val="both"/>
        <w:rPr>
          <w:rFonts w:asciiTheme="majorBidi" w:hAnsiTheme="majorBidi" w:cstheme="majorBidi"/>
          <w:bCs/>
          <w:lang w:val="id-ID"/>
        </w:rPr>
      </w:pPr>
      <w:r w:rsidRPr="000B4FA6">
        <w:rPr>
          <w:rFonts w:asciiTheme="majorBidi" w:hAnsiTheme="majorBidi" w:cstheme="majorBidi"/>
          <w:bCs/>
          <w:lang w:val="id-ID"/>
        </w:rPr>
        <w:t xml:space="preserve">Definisi lain menurut </w:t>
      </w:r>
      <w:r w:rsidRPr="000B4FA6">
        <w:rPr>
          <w:rFonts w:asciiTheme="majorBidi" w:hAnsiTheme="majorBidi" w:cstheme="majorBidi"/>
          <w:bCs/>
        </w:rPr>
        <w:fldChar w:fldCharType="begin" w:fldLock="1"/>
      </w:r>
      <w:r w:rsidRPr="000B4FA6">
        <w:rPr>
          <w:rFonts w:asciiTheme="majorBidi" w:hAnsiTheme="majorBidi" w:cstheme="majorBidi"/>
          <w:bCs/>
          <w:lang w:val="id-ID"/>
        </w:rPr>
        <w:instrText>ADDIN CSL_CITATION {"citationItems":[{"id":"ITEM-1","itemData":{"author":[{"dropping-particle":"","family":"Priantara","given":"D","non-dropping-particle":"","parse-names":false,"suffix":""}],"id":"ITEM-1","issued":{"date-parts":[["2013"]]},"publisher":"Mitra Wacana Media","publisher-place":"Jakarta","title":"Fraud Auditing and Investigation","type":"book"},"uris":["http://www.mendeley.com/documents/?uuid=8be88ec4-274c-462d-a584-52210f71cd01"]}],"mendeley":{"formattedCitation":"(Priantara, 2013)","plainTextFormattedCitation":"(Priantara, 2013)","previouslyFormattedCitation":"(Priantara, 2013)"},"properties":{"noteIndex":0},"schema":"https://github.com/citation-style-language/schema/raw/master/csl-citation.json"}</w:instrText>
      </w:r>
      <w:r w:rsidRPr="000B4FA6">
        <w:rPr>
          <w:rFonts w:asciiTheme="majorBidi" w:hAnsiTheme="majorBidi" w:cstheme="majorBidi"/>
          <w:bCs/>
        </w:rPr>
        <w:fldChar w:fldCharType="separate"/>
      </w:r>
      <w:r w:rsidRPr="000B4FA6">
        <w:rPr>
          <w:rFonts w:asciiTheme="majorBidi" w:hAnsiTheme="majorBidi" w:cstheme="majorBidi"/>
          <w:bCs/>
          <w:noProof/>
          <w:lang w:val="id-ID"/>
        </w:rPr>
        <w:t>(Priantara, 2013)</w:t>
      </w:r>
      <w:r w:rsidRPr="000B4FA6">
        <w:rPr>
          <w:rFonts w:asciiTheme="majorBidi" w:hAnsiTheme="majorBidi" w:cstheme="majorBidi"/>
          <w:bCs/>
        </w:rPr>
        <w:fldChar w:fldCharType="end"/>
      </w:r>
      <w:r w:rsidRPr="000B4FA6">
        <w:rPr>
          <w:rFonts w:asciiTheme="majorBidi" w:hAnsiTheme="majorBidi" w:cstheme="majorBidi"/>
          <w:bCs/>
          <w:lang w:val="id-ID"/>
        </w:rPr>
        <w:t xml:space="preserve"> yang relevan untuk fraud pelaporan (</w:t>
      </w:r>
      <w:r w:rsidRPr="000B4FA6">
        <w:rPr>
          <w:rFonts w:asciiTheme="majorBidi" w:hAnsiTheme="majorBidi" w:cstheme="majorBidi"/>
          <w:bCs/>
          <w:i/>
          <w:iCs/>
          <w:lang w:val="id-ID"/>
        </w:rPr>
        <w:t>fraudulent reporting</w:t>
      </w:r>
      <w:r w:rsidRPr="000B4FA6">
        <w:rPr>
          <w:rFonts w:asciiTheme="majorBidi" w:hAnsiTheme="majorBidi" w:cstheme="majorBidi"/>
          <w:bCs/>
          <w:lang w:val="id-ID"/>
        </w:rPr>
        <w:t xml:space="preserve">) yaitu salah penyajian yang disadari terhadap suatu kebenaran atau penyembunyian fakta material untuk mempengaruhi orang lain melakukan perbuatan atau tindakan yang merugikannya, biasanya merupakan kesalahan, namun dalam beberapa kasus khususnya yang dilakukan secara disengaja mungkin merupakan suatu kejahatan; penyajian yang salah/keliru yang dibuat secara ceroboh/tanpa perhitungan dan tanpa dapat dipercaya kebenarannya untuk mempengaruhi atau menyebabkan orang lain bertindak atau berbuat; dan suatu kerugian yang timbul akibat salah penyajian yang disadari, penyembunyian fakta material, atau penyajian yang ceroboh/tanpa perhitungan agar orang lain berbuat atau bertindak yang merugikannya. Menurut </w:t>
      </w:r>
      <w:r w:rsidRPr="000B4FA6">
        <w:rPr>
          <w:rFonts w:asciiTheme="majorBidi" w:hAnsiTheme="majorBidi" w:cstheme="majorBidi"/>
          <w:bCs/>
        </w:rPr>
        <w:fldChar w:fldCharType="begin" w:fldLock="1"/>
      </w:r>
      <w:r w:rsidR="00EE0CE6">
        <w:rPr>
          <w:rFonts w:asciiTheme="majorBidi" w:hAnsiTheme="majorBidi" w:cstheme="majorBidi"/>
          <w:bCs/>
          <w:lang w:val="id-ID"/>
        </w:rPr>
        <w:instrText>ADDIN CSL_CITATION {"citationItems":[{"id":"ITEM-1","itemData":{"abstract":"Penelitian ini bertujuan untuk menguji dan menganalisis pengaruh pengalaman, beban kerja, dan tekanan waktu terhadap kemampuan auditor dalam mendeteksi kecurangan. Data yang digunakan dalam penelitian ini adalah data primer. Populasi dalam penelitian ini adalah auditor eksternal yang bekerja di kantor akuntan publik. Pemilihan sampel dilakukan menggunakan non probability sampling, yaitu metode convenience sampling. Metode analisis yang digunakan adalah regresi linear berganda. Hasil penelitian menunjukkan bahwa pengalaman dan tekanan waktu berpengaruh positif dan signifikan terhadap kemampuan auditor dalam mendeteksi kecurangan, sedangkan beban kerja berpengaruh negatif dan signifikan terhadap kemampuan auditor dalam mendeteksi kecurangan.","author":[{"dropping-particle":"","family":"Molina","given":"","non-dropping-particle":"","parse-names":false,"suffix":""},{"dropping-particle":"","family":"Wulandari","given":"Safitri","non-dropping-particle":"","parse-names":false,"suffix":""}],"container-title":"Jurnal Ilmu Akuntansi","id":"ITEM-1","issue":"2","issued":{"date-parts":[["2018"]]},"page":"14-26","title":"PENGARUH PENGALAMAN, BEBAN KERJA DAN TEKANANWAKTU TERHADAP KEMAMPUAN AUDITOR DALAM MENDETEKSI KECURANGAN Molina","type":"article-journal","volume":"16"},"uris":["http://www.mendeley.com/documents/?uuid=ac6ecac7-f585-4c80-8c57-6a533b995257"]}],"mendeley":{"formattedCitation":"(Molina &amp; Wulandari, 2018)","plainTextFormattedCitation":"(Molina &amp; Wulandari, 2018)","previouslyFormattedCitation":"(Molina &amp; Wulandari, 2018)"},"properties":{"noteIndex":0},"schema":"https://github.com/citation-style-language/schema/raw/master/csl-citation.json"}</w:instrText>
      </w:r>
      <w:r w:rsidRPr="000B4FA6">
        <w:rPr>
          <w:rFonts w:asciiTheme="majorBidi" w:hAnsiTheme="majorBidi" w:cstheme="majorBidi"/>
          <w:bCs/>
        </w:rPr>
        <w:fldChar w:fldCharType="separate"/>
      </w:r>
      <w:r w:rsidR="001B0449" w:rsidRPr="001B0449">
        <w:rPr>
          <w:rFonts w:asciiTheme="majorBidi" w:hAnsiTheme="majorBidi" w:cstheme="majorBidi"/>
          <w:bCs/>
          <w:noProof/>
          <w:lang w:val="id-ID"/>
        </w:rPr>
        <w:t>(Molina &amp; Wulandari, 2018)</w:t>
      </w:r>
      <w:r w:rsidRPr="000B4FA6">
        <w:rPr>
          <w:rFonts w:asciiTheme="majorBidi" w:hAnsiTheme="majorBidi" w:cstheme="majorBidi"/>
          <w:bCs/>
        </w:rPr>
        <w:fldChar w:fldCharType="end"/>
      </w:r>
      <w:r w:rsidRPr="000B4FA6">
        <w:rPr>
          <w:rFonts w:asciiTheme="majorBidi" w:hAnsiTheme="majorBidi" w:cstheme="majorBidi"/>
          <w:bCs/>
          <w:lang w:val="id-ID"/>
        </w:rPr>
        <w:t xml:space="preserve"> kemampuan mendeteksi kecurangan adalah kemampuan untuk mendapatkan indikasi awal yang cukup mengenai tindak kecurangan, sekaligus mempersempit ruang gerak para pelaku kecurangan.</w:t>
      </w:r>
      <w:r w:rsidR="00266288" w:rsidRPr="00266288">
        <w:rPr>
          <w:rFonts w:asciiTheme="majorBidi" w:hAnsiTheme="majorBidi" w:cstheme="majorBidi"/>
          <w:bCs/>
          <w:lang w:val="id-ID"/>
        </w:rPr>
        <w:t xml:space="preserve"> </w:t>
      </w:r>
      <w:r w:rsidR="007D3923" w:rsidRPr="000B4FA6">
        <w:rPr>
          <w:rFonts w:asciiTheme="majorBidi" w:hAnsiTheme="majorBidi" w:cstheme="majorBidi"/>
          <w:bCs/>
          <w:lang w:val="id-ID"/>
        </w:rPr>
        <w:t xml:space="preserve">Kecurangan (fraud) merupakan tindakan yang dilakukan oleh seseorang atau kelompok yang  secara  sengaja  untuk  mendapatkan  keuntungan  dengan  cara  mendapatakan  uang,  aset dan  lain  sebagainya  sehingga  merugikan  orang  lain  atau  pihak  tertentu </w:t>
      </w:r>
      <w:r w:rsidR="007D3923" w:rsidRPr="000B4FA6">
        <w:rPr>
          <w:rFonts w:asciiTheme="majorBidi" w:hAnsiTheme="majorBidi" w:cstheme="majorBidi"/>
          <w:bCs/>
          <w:lang w:val="id-ID"/>
        </w:rPr>
        <w:fldChar w:fldCharType="begin" w:fldLock="1"/>
      </w:r>
      <w:r w:rsidR="00571E17" w:rsidRPr="000B4FA6">
        <w:rPr>
          <w:rFonts w:asciiTheme="majorBidi" w:hAnsiTheme="majorBidi" w:cstheme="majorBidi"/>
          <w:bCs/>
          <w:lang w:val="id-ID"/>
        </w:rPr>
        <w:instrText>ADDIN CSL_CITATION {"citationItems":[{"id":"ITEM-1","itemData":{"author":[{"dropping-particle":"","family":"Aini","given":"N","non-dropping-particle":"","parse-names":false,"suffix":""},{"dropping-particle":"","family":"Prayudi","given":"M. A","non-dropping-particle":"","parse-names":false,"suffix":""},{"dropping-particle":"","family":"Diatmika","given":"P. G","non-dropping-particle":"","parse-names":false,"suffix":""}],"container-title":"E-Jurnal Akuntansi Universitas","id":"ITEM-1","issue":"3","issued":{"date-parts":[["2017"]]},"page":"571-583","title":"Pengaruh Perspektif Fraud Diamond Terhadap Kecenderungan Terjadinya Kecurangan (Fraud) Dalam Pengelolaan Keuangan Desa (Studi Empiris Pada Desa Di Kabupaten Lombok Timur)","type":"article-journal","volume":"30"},"uris":["http://www.mendeley.com/documents/?uuid=781316e1-bd86-4a7e-8ffa-45175dff31e6"]}],"mendeley":{"formattedCitation":"(Aini et al., 2017)","plainTextFormattedCitation":"(Aini et al., 2017)","previouslyFormattedCitation":"(Aini et al., 2017)"},"properties":{"noteIndex":0},"schema":"https://github.com/citation-style-language/schema/raw/master/csl-citation.json"}</w:instrText>
      </w:r>
      <w:r w:rsidR="007D3923" w:rsidRPr="000B4FA6">
        <w:rPr>
          <w:rFonts w:asciiTheme="majorBidi" w:hAnsiTheme="majorBidi" w:cstheme="majorBidi"/>
          <w:bCs/>
          <w:lang w:val="id-ID"/>
        </w:rPr>
        <w:fldChar w:fldCharType="separate"/>
      </w:r>
      <w:r w:rsidR="007D3923" w:rsidRPr="000B4FA6">
        <w:rPr>
          <w:rFonts w:asciiTheme="majorBidi" w:hAnsiTheme="majorBidi" w:cstheme="majorBidi"/>
          <w:bCs/>
          <w:noProof/>
          <w:lang w:val="id-ID"/>
        </w:rPr>
        <w:t>(Aini et al., 2017)</w:t>
      </w:r>
      <w:r w:rsidR="007D3923" w:rsidRPr="000B4FA6">
        <w:rPr>
          <w:rFonts w:asciiTheme="majorBidi" w:hAnsiTheme="majorBidi" w:cstheme="majorBidi"/>
          <w:bCs/>
          <w:lang w:val="id-ID"/>
        </w:rPr>
        <w:fldChar w:fldCharType="end"/>
      </w:r>
      <w:r w:rsidR="007D3923" w:rsidRPr="000B4FA6">
        <w:rPr>
          <w:rFonts w:asciiTheme="majorBidi" w:hAnsiTheme="majorBidi" w:cstheme="majorBidi"/>
          <w:bCs/>
          <w:lang w:val="id-ID"/>
        </w:rPr>
        <w:t xml:space="preserve">. </w:t>
      </w:r>
      <w:r w:rsidR="007D3923" w:rsidRPr="000B4FA6">
        <w:rPr>
          <w:rFonts w:asciiTheme="majorBidi" w:hAnsiTheme="majorBidi" w:cstheme="majorBidi"/>
          <w:bCs/>
        </w:rPr>
        <w:t xml:space="preserve">Kecurangan  cenderung  terjadi  karena  keinginan  melakukan  sesuatu  untuk  mendapatkan keuntungan menggunakan cara  yang tidak jujur </w:t>
      </w:r>
      <w:r w:rsidR="00571E17" w:rsidRPr="000B4FA6">
        <w:rPr>
          <w:rFonts w:asciiTheme="majorBidi" w:hAnsiTheme="majorBidi" w:cstheme="majorBidi"/>
          <w:bCs/>
        </w:rPr>
        <w:fldChar w:fldCharType="begin" w:fldLock="1"/>
      </w:r>
      <w:r w:rsidR="00957ED0" w:rsidRPr="000B4FA6">
        <w:rPr>
          <w:rFonts w:asciiTheme="majorBidi" w:hAnsiTheme="majorBidi" w:cstheme="majorBidi"/>
          <w:bCs/>
        </w:rPr>
        <w:instrText>ADDIN CSL_CITATION {"citationItems":[{"id":"ITEM-1","itemData":{"DOI":"10.9790/5933-0804043542","author":[{"dropping-particle":"","family":"Amiruddin","given":"","non-dropping-particle":"","parse-names":false,"suffix":""},{"dropping-particle":"","family":"Kartini","given":"Gagaring Pagalung","non-dropping-particle":"","parse-names":false,"suffix":""}],"id":"ITEM-1","issue":"4","issued":{"date-parts":[["2017"]]},"page":"35-42","title":"The Performance Of Government Auditors In Perspectives Ethical Behavior And Tendency Of Accounting Fraud","type":"article-journal","volume":"8"},"uris":["http://www.mendeley.com/documents/?uuid=1bc10801-89a2-48b5-8f65-c5c1f0445716"]}],"mendeley":{"formattedCitation":"(Amiruddin &amp; Kartini, 2017)","plainTextFormattedCitation":"(Amiruddin &amp; Kartini, 2017)","previouslyFormattedCitation":"(Amiruddin &amp; Kartini, 2017)"},"properties":{"noteIndex":0},"schema":"https://github.com/citation-style-language/schema/raw/master/csl-citation.json"}</w:instrText>
      </w:r>
      <w:r w:rsidR="00571E17" w:rsidRPr="000B4FA6">
        <w:rPr>
          <w:rFonts w:asciiTheme="majorBidi" w:hAnsiTheme="majorBidi" w:cstheme="majorBidi"/>
          <w:bCs/>
        </w:rPr>
        <w:fldChar w:fldCharType="separate"/>
      </w:r>
      <w:r w:rsidR="00571E17" w:rsidRPr="000B4FA6">
        <w:rPr>
          <w:rFonts w:asciiTheme="majorBidi" w:hAnsiTheme="majorBidi" w:cstheme="majorBidi"/>
          <w:bCs/>
          <w:noProof/>
        </w:rPr>
        <w:t>(Amiruddin &amp; Kartini, 2017)</w:t>
      </w:r>
      <w:r w:rsidR="00571E17" w:rsidRPr="000B4FA6">
        <w:rPr>
          <w:rFonts w:asciiTheme="majorBidi" w:hAnsiTheme="majorBidi" w:cstheme="majorBidi"/>
          <w:bCs/>
        </w:rPr>
        <w:fldChar w:fldCharType="end"/>
      </w:r>
      <w:r w:rsidR="007D3923" w:rsidRPr="000B4FA6">
        <w:rPr>
          <w:rFonts w:asciiTheme="majorBidi" w:hAnsiTheme="majorBidi" w:cstheme="majorBidi"/>
          <w:bCs/>
        </w:rPr>
        <w:t>.</w:t>
      </w:r>
    </w:p>
    <w:p w14:paraId="19469EF6" w14:textId="54D1D21B" w:rsidR="001E7915" w:rsidRPr="000B4FA6" w:rsidRDefault="001E7915" w:rsidP="001E7915">
      <w:pPr>
        <w:spacing w:after="0" w:line="240" w:lineRule="auto"/>
        <w:jc w:val="both"/>
        <w:rPr>
          <w:rFonts w:asciiTheme="majorBidi" w:hAnsiTheme="majorBidi" w:cstheme="majorBidi"/>
          <w:bCs/>
          <w:lang w:val="id-ID"/>
        </w:rPr>
      </w:pPr>
    </w:p>
    <w:p w14:paraId="53D5C156" w14:textId="415DEA50" w:rsidR="00571E17" w:rsidRPr="000B4FA6" w:rsidRDefault="00571E17" w:rsidP="00EE0CE6">
      <w:pPr>
        <w:spacing w:after="0" w:line="240" w:lineRule="auto"/>
        <w:jc w:val="both"/>
        <w:rPr>
          <w:rFonts w:asciiTheme="majorBidi" w:hAnsiTheme="majorBidi" w:cstheme="majorBidi"/>
          <w:bCs/>
          <w:lang w:val="id-ID"/>
        </w:rPr>
      </w:pPr>
      <w:r w:rsidRPr="000B4FA6">
        <w:rPr>
          <w:rFonts w:asciiTheme="majorBidi" w:hAnsiTheme="majorBidi" w:cstheme="majorBidi"/>
          <w:bCs/>
          <w:i/>
          <w:iCs/>
          <w:lang w:val="id-ID"/>
        </w:rPr>
        <w:t xml:space="preserve">The Association of Certified Fraud Examiners </w:t>
      </w:r>
      <w:r w:rsidRPr="000B4FA6">
        <w:rPr>
          <w:rFonts w:asciiTheme="majorBidi" w:hAnsiTheme="majorBidi" w:cstheme="majorBidi"/>
          <w:bCs/>
          <w:lang w:val="id-ID"/>
        </w:rPr>
        <w:t xml:space="preserve">(ACFE) mendefinisikan kecurangan sebagai perbuatan-perbuatan yang melawan hukum yang dilakukan dengan sengaja untuk tujuan tertentu (manipulasi atau memberikan laporan keliru terhadap pihak lain) dilakukan orang-orang dari dalam atau luar organisasi untuk mendapatkan keuntungan pribadi ataupun kelompok yang secara langsung atau tidak langsung merugikan pihak lain. Kecurangan merupakan tindakan yang dirancang sebelumnya untuk mengelabui/menipu/memanipulasi pihak lain sehingga mengakibatkan pihak lain menderita kerugian dan pelaku kecurangan memperoleh keuntungan keuangan baik secara langsung maupun tidak langsung </w:t>
      </w:r>
      <w:r w:rsidR="00EE0CE6">
        <w:rPr>
          <w:rFonts w:asciiTheme="majorBidi" w:hAnsiTheme="majorBidi" w:cstheme="majorBidi"/>
          <w:bCs/>
          <w:lang w:val="id-ID"/>
        </w:rPr>
        <w:fldChar w:fldCharType="begin" w:fldLock="1"/>
      </w:r>
      <w:r w:rsidR="002D619F">
        <w:rPr>
          <w:rFonts w:asciiTheme="majorBidi" w:hAnsiTheme="majorBidi" w:cstheme="majorBidi"/>
          <w:bCs/>
          <w:lang w:val="id-ID"/>
        </w:rPr>
        <w:instrText>ADDIN CSL_CITATION {"citationItems":[{"id":"ITEM-1","itemData":{"author":[{"dropping-particle":"","family":"Kuntadi","given":"Cris","non-dropping-particle":"","parse-names":false,"suffix":""}],"id":"ITEM-1","issued":{"date-parts":[["2017"]]},"publisher":"PT Elex Media Komputindo","publisher-place":"Jakarta","title":"SIKENCUR (Sistem Kendali Kecurangan) Menata Birokrasi Bebas Korupsi","type":"book"},"uris":["http://www.mendeley.com/documents/?uuid=0c67117c-98f5-4760-b1cc-a293735c543b"]}],"mendeley":{"formattedCitation":"(Kuntadi, 2017)","manualFormatting":"(Kuntadi, 2017:13)","plainTextFormattedCitation":"(Kuntadi, 2017)","previouslyFormattedCitation":"(Kuntadi, 2017)"},"properties":{"noteIndex":0},"schema":"https://github.com/citation-style-language/schema/raw/master/csl-citation.json"}</w:instrText>
      </w:r>
      <w:r w:rsidR="00EE0CE6">
        <w:rPr>
          <w:rFonts w:asciiTheme="majorBidi" w:hAnsiTheme="majorBidi" w:cstheme="majorBidi"/>
          <w:bCs/>
          <w:lang w:val="id-ID"/>
        </w:rPr>
        <w:fldChar w:fldCharType="separate"/>
      </w:r>
      <w:r w:rsidR="00EE0CE6" w:rsidRPr="00EE0CE6">
        <w:rPr>
          <w:rFonts w:asciiTheme="majorBidi" w:hAnsiTheme="majorBidi" w:cstheme="majorBidi"/>
          <w:bCs/>
          <w:noProof/>
          <w:lang w:val="id-ID"/>
        </w:rPr>
        <w:t>(Kuntadi, 2017:13)</w:t>
      </w:r>
      <w:r w:rsidR="00EE0CE6">
        <w:rPr>
          <w:rFonts w:asciiTheme="majorBidi" w:hAnsiTheme="majorBidi" w:cstheme="majorBidi"/>
          <w:bCs/>
          <w:lang w:val="id-ID"/>
        </w:rPr>
        <w:fldChar w:fldCharType="end"/>
      </w:r>
      <w:r w:rsidR="00EE0CE6" w:rsidRPr="00EE0CE6">
        <w:rPr>
          <w:rFonts w:asciiTheme="majorBidi" w:hAnsiTheme="majorBidi" w:cstheme="majorBidi"/>
          <w:bCs/>
          <w:lang w:val="id-ID"/>
        </w:rPr>
        <w:t>.</w:t>
      </w:r>
      <w:r w:rsidRPr="000B4FA6">
        <w:rPr>
          <w:rFonts w:asciiTheme="majorBidi" w:hAnsiTheme="majorBidi" w:cstheme="majorBidi"/>
          <w:bCs/>
          <w:lang w:val="id-ID"/>
        </w:rPr>
        <w:t xml:space="preserve"> Ada tiga kondisi yang mendorong terjadinya kecurangan </w:t>
      </w:r>
      <w:r w:rsidR="00EE0CE6">
        <w:rPr>
          <w:rFonts w:asciiTheme="majorBidi" w:hAnsiTheme="majorBidi" w:cstheme="majorBidi"/>
          <w:bCs/>
          <w:lang w:val="id-ID"/>
        </w:rPr>
        <w:fldChar w:fldCharType="begin" w:fldLock="1"/>
      </w:r>
      <w:r w:rsidR="002D619F">
        <w:rPr>
          <w:rFonts w:asciiTheme="majorBidi" w:hAnsiTheme="majorBidi" w:cstheme="majorBidi"/>
          <w:bCs/>
          <w:lang w:val="id-ID"/>
        </w:rPr>
        <w:instrText>ADDIN CSL_CITATION {"citationItems":[{"id":"ITEM-1","itemData":{"author":[{"dropping-particle":"","family":"Kuntadi","given":"Cris","non-dropping-particle":"","parse-names":false,"suffix":""}],"id":"ITEM-1","issued":{"date-parts":[["2017"]]},"publisher":"PT Elex Media Komputindo","publisher-place":"Jakarta","title":"SIKENCUR (Sistem Kendali Kecurangan) Menata Birokrasi Bebas Korupsi","type":"book"},"uris":["http://www.mendeley.com/documents/?uuid=0c67117c-98f5-4760-b1cc-a293735c543b"]}],"mendeley":{"formattedCitation":"(Kuntadi, 2017)","manualFormatting":"(Kuntadi, 2017:27)","plainTextFormattedCitation":"(Kuntadi, 2017)","previouslyFormattedCitation":"(Kuntadi, 2017)"},"properties":{"noteIndex":0},"schema":"https://github.com/citation-style-language/schema/raw/master/csl-citation.json"}</w:instrText>
      </w:r>
      <w:r w:rsidR="00EE0CE6">
        <w:rPr>
          <w:rFonts w:asciiTheme="majorBidi" w:hAnsiTheme="majorBidi" w:cstheme="majorBidi"/>
          <w:bCs/>
          <w:lang w:val="id-ID"/>
        </w:rPr>
        <w:fldChar w:fldCharType="separate"/>
      </w:r>
      <w:r w:rsidR="00EE0CE6" w:rsidRPr="00EE0CE6">
        <w:rPr>
          <w:rFonts w:asciiTheme="majorBidi" w:hAnsiTheme="majorBidi" w:cstheme="majorBidi"/>
          <w:bCs/>
          <w:noProof/>
          <w:lang w:val="id-ID"/>
        </w:rPr>
        <w:t>(Kuntadi, 2017:</w:t>
      </w:r>
      <w:r w:rsidR="00EE0CE6">
        <w:rPr>
          <w:rFonts w:asciiTheme="majorBidi" w:hAnsiTheme="majorBidi" w:cstheme="majorBidi"/>
          <w:bCs/>
          <w:noProof/>
        </w:rPr>
        <w:t>27</w:t>
      </w:r>
      <w:r w:rsidR="00EE0CE6" w:rsidRPr="00EE0CE6">
        <w:rPr>
          <w:rFonts w:asciiTheme="majorBidi" w:hAnsiTheme="majorBidi" w:cstheme="majorBidi"/>
          <w:bCs/>
          <w:noProof/>
          <w:lang w:val="id-ID"/>
        </w:rPr>
        <w:t>)</w:t>
      </w:r>
      <w:r w:rsidR="00EE0CE6">
        <w:rPr>
          <w:rFonts w:asciiTheme="majorBidi" w:hAnsiTheme="majorBidi" w:cstheme="majorBidi"/>
          <w:bCs/>
          <w:lang w:val="id-ID"/>
        </w:rPr>
        <w:fldChar w:fldCharType="end"/>
      </w:r>
      <w:r w:rsidRPr="000B4FA6">
        <w:rPr>
          <w:rFonts w:asciiTheme="majorBidi" w:hAnsiTheme="majorBidi" w:cstheme="majorBidi"/>
          <w:bCs/>
          <w:lang w:val="id-ID"/>
        </w:rPr>
        <w:t xml:space="preserve">: </w:t>
      </w:r>
    </w:p>
    <w:p w14:paraId="24B1E9AC" w14:textId="77777777" w:rsidR="00571E17" w:rsidRPr="000B4FA6" w:rsidRDefault="00571E17" w:rsidP="00571E17">
      <w:pPr>
        <w:pStyle w:val="ListParagraph"/>
        <w:numPr>
          <w:ilvl w:val="0"/>
          <w:numId w:val="41"/>
        </w:numPr>
        <w:spacing w:after="0" w:line="240" w:lineRule="auto"/>
        <w:ind w:left="426"/>
        <w:jc w:val="both"/>
        <w:rPr>
          <w:rFonts w:asciiTheme="majorBidi" w:hAnsiTheme="majorBidi" w:cstheme="majorBidi"/>
          <w:bCs/>
          <w:lang w:val="id-ID"/>
        </w:rPr>
      </w:pPr>
      <w:r w:rsidRPr="000B4FA6">
        <w:rPr>
          <w:rFonts w:asciiTheme="majorBidi" w:hAnsiTheme="majorBidi" w:cstheme="majorBidi"/>
          <w:bCs/>
          <w:lang w:val="id-ID"/>
        </w:rPr>
        <w:t>Kesempatan, yaitu situasi yang membuka kesempatan bagi manajemen atau pegawai untuk melakukan kecurangan.</w:t>
      </w:r>
    </w:p>
    <w:p w14:paraId="2214A27E" w14:textId="77777777" w:rsidR="00571E17" w:rsidRPr="000B4FA6" w:rsidRDefault="00571E17" w:rsidP="00571E17">
      <w:pPr>
        <w:pStyle w:val="ListParagraph"/>
        <w:numPr>
          <w:ilvl w:val="0"/>
          <w:numId w:val="41"/>
        </w:numPr>
        <w:spacing w:after="0" w:line="240" w:lineRule="auto"/>
        <w:ind w:left="426"/>
        <w:jc w:val="both"/>
        <w:rPr>
          <w:rFonts w:asciiTheme="majorBidi" w:hAnsiTheme="majorBidi" w:cstheme="majorBidi"/>
          <w:bCs/>
          <w:lang w:val="id-ID"/>
        </w:rPr>
      </w:pPr>
      <w:r w:rsidRPr="000B4FA6">
        <w:rPr>
          <w:rFonts w:asciiTheme="majorBidi" w:hAnsiTheme="majorBidi" w:cstheme="majorBidi"/>
          <w:bCs/>
          <w:lang w:val="id-ID"/>
        </w:rPr>
        <w:t>Insentif/tekanan, yaitu manajemen atau pegawai lain merasakan insentif atau tekanan untuk melakukan kecurangan.</w:t>
      </w:r>
    </w:p>
    <w:p w14:paraId="4BFE0CFA" w14:textId="55290794" w:rsidR="00571E17" w:rsidRPr="000B4FA6" w:rsidRDefault="00571E17" w:rsidP="00571E17">
      <w:pPr>
        <w:pStyle w:val="ListParagraph"/>
        <w:numPr>
          <w:ilvl w:val="0"/>
          <w:numId w:val="41"/>
        </w:numPr>
        <w:spacing w:after="0" w:line="240" w:lineRule="auto"/>
        <w:ind w:left="426"/>
        <w:jc w:val="both"/>
        <w:rPr>
          <w:rFonts w:asciiTheme="majorBidi" w:hAnsiTheme="majorBidi" w:cstheme="majorBidi"/>
          <w:bCs/>
          <w:lang w:val="id-ID"/>
        </w:rPr>
      </w:pPr>
      <w:r w:rsidRPr="000B4FA6">
        <w:rPr>
          <w:rFonts w:asciiTheme="majorBidi" w:hAnsiTheme="majorBidi" w:cstheme="majorBidi"/>
          <w:bCs/>
          <w:lang w:val="id-ID"/>
        </w:rPr>
        <w:t xml:space="preserve">Rasionalisasi/Pembenaran, yaitu ada sikap, karakter, atau serangkaian nilai-nilai etis yang membolehkan manajemen atau pegawai untuk melakukan tindakan yang tidak jujur atau berada dalam lingkungan yang cukup menekan yang membuat mereka merasionalisasikan tindakan yang tidak jujur. </w:t>
      </w:r>
    </w:p>
    <w:p w14:paraId="10763BF0" w14:textId="7E1A97B4" w:rsidR="00571E17" w:rsidRDefault="00571E17" w:rsidP="001E7915">
      <w:pPr>
        <w:spacing w:after="0" w:line="240" w:lineRule="auto"/>
        <w:jc w:val="both"/>
        <w:rPr>
          <w:rFonts w:asciiTheme="majorBidi" w:hAnsiTheme="majorBidi" w:cstheme="majorBidi"/>
          <w:bCs/>
          <w:lang w:val="id-ID"/>
        </w:rPr>
      </w:pPr>
    </w:p>
    <w:p w14:paraId="5D3ACEAC" w14:textId="3417871C" w:rsidR="00472217" w:rsidRDefault="00472217" w:rsidP="001E7915">
      <w:pPr>
        <w:spacing w:after="0" w:line="240" w:lineRule="auto"/>
        <w:jc w:val="both"/>
        <w:rPr>
          <w:rFonts w:asciiTheme="majorBidi" w:hAnsiTheme="majorBidi" w:cstheme="majorBidi"/>
          <w:bCs/>
          <w:lang w:val="id-ID"/>
        </w:rPr>
      </w:pPr>
    </w:p>
    <w:p w14:paraId="05A702DC" w14:textId="77777777" w:rsidR="00472217" w:rsidRPr="000B4FA6" w:rsidRDefault="00472217" w:rsidP="001E7915">
      <w:pPr>
        <w:spacing w:after="0" w:line="240" w:lineRule="auto"/>
        <w:jc w:val="both"/>
        <w:rPr>
          <w:rFonts w:asciiTheme="majorBidi" w:hAnsiTheme="majorBidi" w:cstheme="majorBidi"/>
          <w:bCs/>
          <w:lang w:val="id-ID"/>
        </w:rPr>
      </w:pPr>
    </w:p>
    <w:p w14:paraId="454D06F4" w14:textId="77777777" w:rsidR="001E7915" w:rsidRPr="000B4FA6" w:rsidRDefault="001E7915" w:rsidP="001E7915">
      <w:pPr>
        <w:spacing w:after="0" w:line="240" w:lineRule="auto"/>
        <w:rPr>
          <w:rFonts w:asciiTheme="majorBidi" w:hAnsiTheme="majorBidi" w:cstheme="majorBidi"/>
          <w:b/>
        </w:rPr>
      </w:pPr>
      <w:r w:rsidRPr="000B4FA6">
        <w:rPr>
          <w:rFonts w:asciiTheme="majorBidi" w:hAnsiTheme="majorBidi" w:cstheme="majorBidi"/>
          <w:b/>
        </w:rPr>
        <w:lastRenderedPageBreak/>
        <w:t>Profesionalisme Audit Internal</w:t>
      </w:r>
    </w:p>
    <w:p w14:paraId="37109256" w14:textId="58326B26" w:rsidR="001E7915" w:rsidRPr="000B4FA6" w:rsidRDefault="002D619F" w:rsidP="002D619F">
      <w:pPr>
        <w:spacing w:after="0" w:line="240" w:lineRule="auto"/>
        <w:ind w:left="57" w:firstLine="720"/>
        <w:jc w:val="both"/>
        <w:rPr>
          <w:rFonts w:asciiTheme="majorBidi" w:hAnsiTheme="majorBidi" w:cstheme="majorBidi"/>
          <w:iCs/>
          <w:lang w:val="id-ID"/>
        </w:rPr>
      </w:pPr>
      <w:r>
        <w:rPr>
          <w:rFonts w:asciiTheme="majorBidi" w:hAnsiTheme="majorBidi" w:cstheme="majorBidi"/>
          <w:iCs/>
        </w:rPr>
        <w:t>P</w:t>
      </w:r>
      <w:r w:rsidR="001E7915" w:rsidRPr="000B4FA6">
        <w:rPr>
          <w:rFonts w:asciiTheme="majorBidi" w:hAnsiTheme="majorBidi" w:cstheme="majorBidi"/>
          <w:iCs/>
          <w:lang w:val="id-ID"/>
        </w:rPr>
        <w:t>rofesionalisme adalah konsep untuk mengukur bagaimana para profesional memandang profesi mereka yang tercermin dalam sikap dan perilaku mereka</w:t>
      </w:r>
      <w:r>
        <w:rPr>
          <w:rFonts w:asciiTheme="majorBidi" w:hAnsiTheme="majorBidi" w:cstheme="majorBidi"/>
          <w:iCs/>
        </w:rPr>
        <w:t xml:space="preserve"> </w:t>
      </w:r>
      <w:r>
        <w:rPr>
          <w:rFonts w:asciiTheme="majorBidi" w:hAnsiTheme="majorBidi" w:cstheme="majorBidi"/>
          <w:iCs/>
          <w:lang w:val="id-ID"/>
        </w:rPr>
        <w:fldChar w:fldCharType="begin" w:fldLock="1"/>
      </w:r>
      <w:r w:rsidR="002C6580">
        <w:rPr>
          <w:rFonts w:asciiTheme="majorBidi" w:hAnsiTheme="majorBidi" w:cstheme="majorBidi"/>
          <w:iCs/>
          <w:lang w:val="id-ID"/>
        </w:rPr>
        <w:instrText>ADDIN CSL_CITATION {"citationItems":[{"id":"ITEM-1","itemData":{"abstract":"… sebagai variabel independen dengan pertimbangan tingkat materialitas sebagai variabel dependen. Pertimbangan tingkat materialitas merupakan pertimbangan yang kompleks dan …","author":[{"dropping-particle":"","family":"Yendrawati","given":"Reni","non-dropping-particle":"","parse-names":false,"suffix":""}],"id":"ITEM-1","issue":"2","issued":{"date-parts":[["2016"]]},"page":"219-242","title":"Analisis Hubungan antara Profesionalisme Auditor dengan Pertimbangan Tingkat Materialitas dalam Proses Pengauditan Laporan Keuangan","type":"article-journal","volume":"7"},"uris":["http://www.mendeley.com/documents/?uuid=1b0879fb-44b9-4a54-b186-35e1e5e26866"]}],"mendeley":{"formattedCitation":"(Yendrawati, 2016)","plainTextFormattedCitation":"(Yendrawati, 2016)","previouslyFormattedCitation":"(Yendrawati, 2016)"},"properties":{"noteIndex":0},"schema":"https://github.com/citation-style-language/schema/raw/master/csl-citation.json"}</w:instrText>
      </w:r>
      <w:r>
        <w:rPr>
          <w:rFonts w:asciiTheme="majorBidi" w:hAnsiTheme="majorBidi" w:cstheme="majorBidi"/>
          <w:iCs/>
          <w:lang w:val="id-ID"/>
        </w:rPr>
        <w:fldChar w:fldCharType="separate"/>
      </w:r>
      <w:r w:rsidRPr="002D619F">
        <w:rPr>
          <w:rFonts w:asciiTheme="majorBidi" w:hAnsiTheme="majorBidi" w:cstheme="majorBidi"/>
          <w:iCs/>
          <w:noProof/>
          <w:lang w:val="id-ID"/>
        </w:rPr>
        <w:t>(Yendrawati, 2016)</w:t>
      </w:r>
      <w:r>
        <w:rPr>
          <w:rFonts w:asciiTheme="majorBidi" w:hAnsiTheme="majorBidi" w:cstheme="majorBidi"/>
          <w:iCs/>
          <w:lang w:val="id-ID"/>
        </w:rPr>
        <w:fldChar w:fldCharType="end"/>
      </w:r>
      <w:r>
        <w:rPr>
          <w:rFonts w:asciiTheme="majorBidi" w:hAnsiTheme="majorBidi" w:cstheme="majorBidi"/>
          <w:iCs/>
        </w:rPr>
        <w:t xml:space="preserve">. </w:t>
      </w:r>
      <w:r w:rsidR="001E7915" w:rsidRPr="000B4FA6">
        <w:rPr>
          <w:rFonts w:asciiTheme="majorBidi" w:hAnsiTheme="majorBidi" w:cstheme="majorBidi"/>
          <w:iCs/>
          <w:lang w:val="id-ID"/>
        </w:rPr>
        <w:t>profesionalisme dapat diukur dengan beberapa indikator, yaitu</w:t>
      </w:r>
      <w:r w:rsidR="001E7915" w:rsidRPr="000B4FA6">
        <w:rPr>
          <w:rFonts w:asciiTheme="majorBidi" w:hAnsiTheme="majorBidi" w:cstheme="majorBidi"/>
          <w:iCs/>
        </w:rPr>
        <w:t xml:space="preserve"> dengan</w:t>
      </w:r>
      <w:r w:rsidR="002C6580">
        <w:rPr>
          <w:rFonts w:asciiTheme="majorBidi" w:hAnsiTheme="majorBidi" w:cstheme="majorBidi"/>
          <w:iCs/>
        </w:rPr>
        <w:t xml:space="preserve"> </w:t>
      </w:r>
      <w:r w:rsidR="002C6580">
        <w:rPr>
          <w:rFonts w:asciiTheme="majorBidi" w:hAnsiTheme="majorBidi" w:cstheme="majorBidi"/>
          <w:iCs/>
        </w:rPr>
        <w:fldChar w:fldCharType="begin" w:fldLock="1"/>
      </w:r>
      <w:r w:rsidR="00B923F9">
        <w:rPr>
          <w:rFonts w:asciiTheme="majorBidi" w:hAnsiTheme="majorBidi" w:cstheme="majorBidi"/>
          <w:iCs/>
        </w:rPr>
        <w:instrText>ADDIN CSL_CITATION {"citationItems":[{"id":"ITEM-1","itemData":{"abstract":"Penelitian ini bertujuan mengetahui: (1) Pengaruh Kompetensi auditor internal pemerintah terhadap Kualitas Audit, (2) Pengaruh Independensi auditor internal pemerintah terhadap Kualitas Audit, (3) Pengaruh Profesionalisme auditor internal terhadap Kualitas Audit, (4) Pengaruh Kompetensi, Independensi, Profesionalisme auditor internal terhadap Kualitas Audit. Sampel penelitian adalah 54 auditor Perwakilan Badan Pengawasan Keuangan dan Pembangunan Daerah Istimewa Yogyakarta. Kuesioner di uji validitas dan uji reliabilitas sebelum penelitian. Uji prasyarat analisis yang digunakan adalah uji normalitas, uji linieritas, uji mulitikolonieritas dan uji heteroskedastisitas. Metode analisis data yang digunakan adalah analisis regresi sederhana dan analisis regresi berganda. Hasil penelitian menunjukkan (1) Terdapat pengaruh signifikan Kompetensi auditor internal pemerintah terhadap Kualitas Audit. (2) Terdapat pengaruh signifikan Independensi auditor internal pemerintah terhadap Kualitas Audit. (3) Terdapat pengaruh positif Profesionalisme auditor internal pemerintah terhadap Kualitas Audit. (4) secara simultan terdapat pengaruh signifikan Kompetensi, Independensi, Profesionalisme auditor internal pemerintah terhadap Kualitas Audit. Kata","author":[{"dropping-particle":"","family":"Wijayanto","given":"Putra Anggara","non-dropping-particle":"","parse-names":false,"suffix":""},{"dropping-particle":"","family":"Mustikawati","given":"R. Indah","non-dropping-particle":"","parse-names":false,"suffix":""}],"container-title":"Jurnal Profita","id":"ITEM-1","issue":"8","issued":{"date-parts":[["2017"]]},"page":"1-14","title":"Pengaruh Kompetensi , Independensi , Profesionalisme Auditor Internal Pemerintah atau Inspektorat Utama / Inspektorat Lembaga Auditor Eksternal Pemerintah yang Pemerintah","type":"article-journal"},"uris":["http://www.mendeley.com/documents/?uuid=c3d26fe3-8318-418b-87b9-42b8b22d9383"]}],"mendeley":{"formattedCitation":"(Wijayanto &amp; Mustikawati, 2017)","plainTextFormattedCitation":"(Wijayanto &amp; Mustikawati, 2017)","previouslyFormattedCitation":"(Wijayanto &amp; Mustikawati, 2017)"},"properties":{"noteIndex":0},"schema":"https://github.com/citation-style-language/schema/raw/master/csl-citation.json"}</w:instrText>
      </w:r>
      <w:r w:rsidR="002C6580">
        <w:rPr>
          <w:rFonts w:asciiTheme="majorBidi" w:hAnsiTheme="majorBidi" w:cstheme="majorBidi"/>
          <w:iCs/>
        </w:rPr>
        <w:fldChar w:fldCharType="separate"/>
      </w:r>
      <w:r w:rsidR="002C6580" w:rsidRPr="002C6580">
        <w:rPr>
          <w:rFonts w:asciiTheme="majorBidi" w:hAnsiTheme="majorBidi" w:cstheme="majorBidi"/>
          <w:iCs/>
          <w:noProof/>
        </w:rPr>
        <w:t>(Wijayanto &amp; Mustikawati, 2017)</w:t>
      </w:r>
      <w:r w:rsidR="002C6580">
        <w:rPr>
          <w:rFonts w:asciiTheme="majorBidi" w:hAnsiTheme="majorBidi" w:cstheme="majorBidi"/>
          <w:iCs/>
        </w:rPr>
        <w:fldChar w:fldCharType="end"/>
      </w:r>
      <w:r w:rsidR="001E7915" w:rsidRPr="000B4FA6">
        <w:rPr>
          <w:rFonts w:asciiTheme="majorBidi" w:hAnsiTheme="majorBidi" w:cstheme="majorBidi"/>
          <w:iCs/>
        </w:rPr>
        <w:t>:</w:t>
      </w:r>
      <w:r w:rsidR="001E7915" w:rsidRPr="000B4FA6">
        <w:rPr>
          <w:rFonts w:asciiTheme="majorBidi" w:hAnsiTheme="majorBidi" w:cstheme="majorBidi"/>
          <w:iCs/>
          <w:lang w:val="id-ID"/>
        </w:rPr>
        <w:t xml:space="preserve"> </w:t>
      </w:r>
    </w:p>
    <w:p w14:paraId="11CAC2F7" w14:textId="77777777" w:rsidR="001E7915" w:rsidRPr="000B4FA6" w:rsidRDefault="001E7915" w:rsidP="001E7915">
      <w:pPr>
        <w:pStyle w:val="ListParagraph"/>
        <w:numPr>
          <w:ilvl w:val="0"/>
          <w:numId w:val="39"/>
        </w:numPr>
        <w:spacing w:after="0" w:line="240" w:lineRule="auto"/>
        <w:jc w:val="both"/>
        <w:rPr>
          <w:rFonts w:asciiTheme="majorBidi" w:hAnsiTheme="majorBidi" w:cstheme="majorBidi"/>
          <w:iCs/>
        </w:rPr>
      </w:pPr>
      <w:r w:rsidRPr="000B4FA6">
        <w:rPr>
          <w:rFonts w:asciiTheme="majorBidi" w:hAnsiTheme="majorBidi" w:cstheme="majorBidi"/>
          <w:iCs/>
        </w:rPr>
        <w:t>Pengabdian pada profesi, dicerminkan dari dedikasi profesionalisme dengan menggunakan pengetahuan serta kecakapan yang dimiliki.</w:t>
      </w:r>
    </w:p>
    <w:p w14:paraId="2AA6296A" w14:textId="77777777" w:rsidR="001E7915" w:rsidRPr="000B4FA6" w:rsidRDefault="001E7915" w:rsidP="001E7915">
      <w:pPr>
        <w:pStyle w:val="ListParagraph"/>
        <w:numPr>
          <w:ilvl w:val="0"/>
          <w:numId w:val="39"/>
        </w:numPr>
        <w:spacing w:after="0" w:line="240" w:lineRule="auto"/>
        <w:jc w:val="both"/>
        <w:rPr>
          <w:rFonts w:asciiTheme="majorBidi" w:hAnsiTheme="majorBidi" w:cstheme="majorBidi"/>
          <w:iCs/>
        </w:rPr>
      </w:pPr>
      <w:r w:rsidRPr="000B4FA6">
        <w:rPr>
          <w:rFonts w:asciiTheme="majorBidi" w:hAnsiTheme="majorBidi" w:cstheme="majorBidi"/>
          <w:iCs/>
        </w:rPr>
        <w:t>Keteguhan dalam melaksanakan pekerjaannya meskipun imbalan kurang. Kewajiban sosial, pandangan mengenai pentingnya profesi dan juga manfaat yang diperolehnya.</w:t>
      </w:r>
    </w:p>
    <w:p w14:paraId="438F9D60" w14:textId="77777777" w:rsidR="001E7915" w:rsidRPr="000B4FA6" w:rsidRDefault="001E7915" w:rsidP="001E7915">
      <w:pPr>
        <w:pStyle w:val="ListParagraph"/>
        <w:numPr>
          <w:ilvl w:val="0"/>
          <w:numId w:val="39"/>
        </w:numPr>
        <w:spacing w:after="0" w:line="240" w:lineRule="auto"/>
        <w:jc w:val="both"/>
        <w:rPr>
          <w:rFonts w:asciiTheme="majorBidi" w:hAnsiTheme="majorBidi" w:cstheme="majorBidi"/>
          <w:iCs/>
        </w:rPr>
      </w:pPr>
      <w:r w:rsidRPr="000B4FA6">
        <w:rPr>
          <w:rFonts w:asciiTheme="majorBidi" w:hAnsiTheme="majorBidi" w:cstheme="majorBidi"/>
          <w:iCs/>
        </w:rPr>
        <w:t xml:space="preserve">Kemandirian, seorang yang professional mampu membuat keputusan sendiri tanpa adanya tekanan dari pihak lain. </w:t>
      </w:r>
    </w:p>
    <w:p w14:paraId="77954BDB" w14:textId="77777777" w:rsidR="001E7915" w:rsidRPr="000B4FA6" w:rsidRDefault="001E7915" w:rsidP="001E7915">
      <w:pPr>
        <w:pStyle w:val="ListParagraph"/>
        <w:numPr>
          <w:ilvl w:val="0"/>
          <w:numId w:val="39"/>
        </w:numPr>
        <w:spacing w:after="0" w:line="240" w:lineRule="auto"/>
        <w:jc w:val="both"/>
        <w:rPr>
          <w:rFonts w:asciiTheme="majorBidi" w:hAnsiTheme="majorBidi" w:cstheme="majorBidi"/>
          <w:iCs/>
        </w:rPr>
      </w:pPr>
      <w:r w:rsidRPr="000B4FA6">
        <w:rPr>
          <w:rFonts w:asciiTheme="majorBidi" w:hAnsiTheme="majorBidi" w:cstheme="majorBidi"/>
          <w:iCs/>
        </w:rPr>
        <w:t>Keyakinan terhadap peraturan profesi, keyakinan bahwa yang paling berwenang untuk menilai pekerjaannya telah professional atau belum adalah rekan sesame profesinya, buka orang yang tidak memiliki kompetensi dalam bidang ilmu serta pekerjaan mereka.</w:t>
      </w:r>
    </w:p>
    <w:p w14:paraId="358C048C" w14:textId="77777777" w:rsidR="001E7915" w:rsidRPr="000B4FA6" w:rsidRDefault="001E7915" w:rsidP="001E7915">
      <w:pPr>
        <w:pStyle w:val="ListParagraph"/>
        <w:numPr>
          <w:ilvl w:val="0"/>
          <w:numId w:val="39"/>
        </w:numPr>
        <w:spacing w:after="0" w:line="240" w:lineRule="auto"/>
        <w:jc w:val="both"/>
        <w:rPr>
          <w:rFonts w:asciiTheme="majorBidi" w:hAnsiTheme="majorBidi" w:cstheme="majorBidi"/>
          <w:iCs/>
        </w:rPr>
      </w:pPr>
      <w:r w:rsidRPr="000B4FA6">
        <w:rPr>
          <w:rFonts w:asciiTheme="majorBidi" w:hAnsiTheme="majorBidi" w:cstheme="majorBidi"/>
          <w:iCs/>
        </w:rPr>
        <w:t>Hubungan dengan sesama profesi,menggunakan ikatan profesi sebagai acuan, baik dalam organisasi formal maupun kelompok kolega informal.</w:t>
      </w:r>
    </w:p>
    <w:p w14:paraId="57974F97" w14:textId="77777777" w:rsidR="001E7915" w:rsidRPr="000B4FA6" w:rsidRDefault="001E7915" w:rsidP="001E7915">
      <w:pPr>
        <w:pStyle w:val="ListParagraph"/>
        <w:spacing w:after="0" w:line="240" w:lineRule="auto"/>
        <w:ind w:left="360"/>
        <w:jc w:val="both"/>
        <w:rPr>
          <w:rFonts w:asciiTheme="majorBidi" w:hAnsiTheme="majorBidi" w:cstheme="majorBidi"/>
          <w:iCs/>
        </w:rPr>
      </w:pPr>
    </w:p>
    <w:p w14:paraId="08103FF2" w14:textId="77777777" w:rsidR="0045006B" w:rsidRPr="000B4FA6" w:rsidRDefault="0045006B" w:rsidP="0045006B">
      <w:pPr>
        <w:spacing w:after="0" w:line="240" w:lineRule="auto"/>
        <w:jc w:val="both"/>
        <w:rPr>
          <w:rFonts w:asciiTheme="majorBidi" w:hAnsiTheme="majorBidi" w:cstheme="majorBidi"/>
          <w:lang w:val="id-ID"/>
        </w:rPr>
      </w:pPr>
      <w:r w:rsidRPr="000B4FA6">
        <w:rPr>
          <w:rFonts w:asciiTheme="majorBidi" w:eastAsia="Times New Roman" w:hAnsiTheme="majorBidi" w:cstheme="majorBidi"/>
          <w:b/>
          <w:bCs/>
          <w:i/>
          <w:iCs/>
          <w:lang w:val="id-ID"/>
        </w:rPr>
        <w:t>Fraud Risk Assessment</w:t>
      </w:r>
      <w:r w:rsidRPr="000B4FA6">
        <w:rPr>
          <w:rFonts w:asciiTheme="majorBidi" w:hAnsiTheme="majorBidi" w:cstheme="majorBidi"/>
          <w:lang w:val="id-ID"/>
        </w:rPr>
        <w:t xml:space="preserve"> </w:t>
      </w:r>
    </w:p>
    <w:p w14:paraId="2A23D65C" w14:textId="294646A0" w:rsidR="001E7915" w:rsidRPr="000B4FA6" w:rsidRDefault="001E7915" w:rsidP="001E7915">
      <w:pPr>
        <w:spacing w:after="0" w:line="240" w:lineRule="auto"/>
        <w:ind w:firstLine="567"/>
        <w:jc w:val="both"/>
        <w:rPr>
          <w:rFonts w:asciiTheme="majorBidi" w:hAnsiTheme="majorBidi" w:cstheme="majorBidi"/>
        </w:rPr>
      </w:pPr>
      <w:r w:rsidRPr="000B4FA6">
        <w:rPr>
          <w:rFonts w:asciiTheme="majorBidi" w:hAnsiTheme="majorBidi" w:cstheme="majorBidi"/>
          <w:lang w:val="id-ID"/>
        </w:rPr>
        <w:t>Faktor  yang  juga bisa  mempengaruhi suatu  kualitas hasil  pemeriksaan adalah  pendidikan</w:t>
      </w:r>
      <w:r w:rsidRPr="000B4FA6">
        <w:rPr>
          <w:rFonts w:asciiTheme="majorBidi" w:hAnsiTheme="majorBidi" w:cstheme="majorBidi"/>
        </w:rPr>
        <w:t xml:space="preserve"> </w:t>
      </w:r>
      <w:r w:rsidRPr="000B4FA6">
        <w:rPr>
          <w:rFonts w:asciiTheme="majorBidi" w:hAnsiTheme="majorBidi" w:cstheme="majorBidi"/>
          <w:lang w:val="id-ID"/>
        </w:rPr>
        <w:t xml:space="preserve">maupun pelatihan yang berkelanjutan </w:t>
      </w:r>
      <w:r w:rsidRPr="000B4FA6">
        <w:rPr>
          <w:rFonts w:asciiTheme="majorBidi" w:hAnsiTheme="majorBidi" w:cstheme="majorBidi"/>
          <w:lang w:val="id-ID"/>
        </w:rPr>
        <w:fldChar w:fldCharType="begin" w:fldLock="1"/>
      </w:r>
      <w:r w:rsidRPr="000B4FA6">
        <w:rPr>
          <w:rFonts w:asciiTheme="majorBidi" w:hAnsiTheme="majorBidi" w:cstheme="majorBidi"/>
          <w:lang w:val="id-ID"/>
        </w:rPr>
        <w:instrText>ADDIN CSL_CITATION {"citationItems":[{"id":"ITEM-1","itemData":{"author":[{"dropping-particle":"","family":"Subhan","given":"","non-dropping-particle":"","parse-names":false,"suffix":""}],"id":"ITEM-1","issued":{"date-parts":[["2012"]]},"publisher":"Universitas Madura","title":"Analisis Variabel-Variabel yang Mempengaruhi Kualitas Hasil Pemeriksaan (Studi pada Inspektorat Kabupaten Pamekasan)","type":"thesis"},"uris":["http://www.mendeley.com/documents/?uuid=2169492f-b6d6-4846-afa2-729d1304b202"]}],"mendeley":{"formattedCitation":"(Subhan, 2012)","plainTextFormattedCitation":"(Subhan, 2012)","previouslyFormattedCitation":"(Subhan, 2012)"},"properties":{"noteIndex":0},"schema":"https://github.com/citation-style-language/schema/raw/master/csl-citation.json"}</w:instrText>
      </w:r>
      <w:r w:rsidRPr="000B4FA6">
        <w:rPr>
          <w:rFonts w:asciiTheme="majorBidi" w:hAnsiTheme="majorBidi" w:cstheme="majorBidi"/>
          <w:lang w:val="id-ID"/>
        </w:rPr>
        <w:fldChar w:fldCharType="separate"/>
      </w:r>
      <w:r w:rsidRPr="000B4FA6">
        <w:rPr>
          <w:rFonts w:asciiTheme="majorBidi" w:hAnsiTheme="majorBidi" w:cstheme="majorBidi"/>
          <w:noProof/>
          <w:lang w:val="id-ID"/>
        </w:rPr>
        <w:t>(Subhan, 2012)</w:t>
      </w:r>
      <w:r w:rsidRPr="000B4FA6">
        <w:rPr>
          <w:rFonts w:asciiTheme="majorBidi" w:hAnsiTheme="majorBidi" w:cstheme="majorBidi"/>
          <w:lang w:val="id-ID"/>
        </w:rPr>
        <w:fldChar w:fldCharType="end"/>
      </w:r>
      <w:r w:rsidRPr="000B4FA6">
        <w:rPr>
          <w:rFonts w:asciiTheme="majorBidi" w:hAnsiTheme="majorBidi" w:cstheme="majorBidi"/>
        </w:rPr>
        <w:t xml:space="preserve">. </w:t>
      </w:r>
      <w:r w:rsidRPr="000B4FA6">
        <w:rPr>
          <w:rFonts w:asciiTheme="majorBidi" w:hAnsiTheme="majorBidi" w:cstheme="majorBidi"/>
          <w:lang w:val="id-ID"/>
        </w:rPr>
        <w:t>Dalam  melaksanakan  suatu  audit,</w:t>
      </w:r>
      <w:r w:rsidRPr="000B4FA6">
        <w:rPr>
          <w:rFonts w:asciiTheme="majorBidi" w:hAnsiTheme="majorBidi" w:cstheme="majorBidi"/>
        </w:rPr>
        <w:t xml:space="preserve"> </w:t>
      </w:r>
      <w:r w:rsidRPr="000B4FA6">
        <w:rPr>
          <w:rFonts w:asciiTheme="majorBidi" w:hAnsiTheme="majorBidi" w:cstheme="majorBidi"/>
          <w:lang w:val="id-ID"/>
        </w:rPr>
        <w:t xml:space="preserve">auditor  diharuskan  mempunyai  kualitas  yang  bagus, pengetahuan cukup memadai, dan juga keahlian yang khusus pada profesinya. Pendidikan terhubung dengan keahlian memadai oleh seorang auditor dari pendidikan formal yang ditempuh, ujian untuk menjadi profesional dan juga keikutsertaannya di seminar, dan pelatihan </w:t>
      </w:r>
      <w:r w:rsidRPr="000B4FA6">
        <w:rPr>
          <w:rFonts w:asciiTheme="majorBidi" w:hAnsiTheme="majorBidi" w:cstheme="majorBidi"/>
          <w:lang w:val="id-ID"/>
        </w:rPr>
        <w:fldChar w:fldCharType="begin" w:fldLock="1"/>
      </w:r>
      <w:r w:rsidRPr="000B4FA6">
        <w:rPr>
          <w:rFonts w:asciiTheme="majorBidi" w:hAnsiTheme="majorBidi" w:cstheme="majorBidi"/>
          <w:lang w:val="id-ID"/>
        </w:rPr>
        <w:instrText>ADDIN CSL_CITATION {"citationItems":[{"id":"ITEM-1","itemData":{"author":[{"dropping-particle":"","family":"Suraida","given":"Ida","non-dropping-particle":"","parse-names":false,"suffix":""}],"container-title":"Sosiohumaniora","id":"ITEM-1","issue":"3","issued":{"date-parts":[["2005"]]},"page":"186 - 202","title":"Pengaruh Etika, Kompetensi, Pengalaman Audit Dan Resiko Audit Terhadap Skeptisime Profesional Auditor Dan Ketepatan Pemberian Opini Auditor Oleh Akuntan Publik","type":"article-journal","volume":"7"},"uris":["http://www.mendeley.com/documents/?uuid=3889d5c9-bf74-44c7-b21d-8ea40e640897"]}],"mendeley":{"formattedCitation":"(Suraida, 2005)","plainTextFormattedCitation":"(Suraida, 2005)","previouslyFormattedCitation":"(Suraida, 2005)"},"properties":{"noteIndex":0},"schema":"https://github.com/citation-style-language/schema/raw/master/csl-citation.json"}</w:instrText>
      </w:r>
      <w:r w:rsidRPr="000B4FA6">
        <w:rPr>
          <w:rFonts w:asciiTheme="majorBidi" w:hAnsiTheme="majorBidi" w:cstheme="majorBidi"/>
          <w:lang w:val="id-ID"/>
        </w:rPr>
        <w:fldChar w:fldCharType="separate"/>
      </w:r>
      <w:r w:rsidRPr="000B4FA6">
        <w:rPr>
          <w:rFonts w:asciiTheme="majorBidi" w:hAnsiTheme="majorBidi" w:cstheme="majorBidi"/>
          <w:noProof/>
          <w:lang w:val="id-ID"/>
        </w:rPr>
        <w:t>(Suraida, 2005)</w:t>
      </w:r>
      <w:r w:rsidRPr="000B4FA6">
        <w:rPr>
          <w:rFonts w:asciiTheme="majorBidi" w:hAnsiTheme="majorBidi" w:cstheme="majorBidi"/>
          <w:lang w:val="id-ID"/>
        </w:rPr>
        <w:fldChar w:fldCharType="end"/>
      </w:r>
      <w:r w:rsidRPr="000B4FA6">
        <w:rPr>
          <w:rFonts w:asciiTheme="majorBidi" w:hAnsiTheme="majorBidi" w:cstheme="majorBidi"/>
        </w:rPr>
        <w:t>.</w:t>
      </w:r>
    </w:p>
    <w:p w14:paraId="3BE351C0" w14:textId="77777777" w:rsidR="001E7915" w:rsidRPr="000B4FA6" w:rsidRDefault="001E7915" w:rsidP="001E7915">
      <w:pPr>
        <w:spacing w:after="0" w:line="240" w:lineRule="auto"/>
        <w:ind w:firstLine="567"/>
        <w:jc w:val="both"/>
        <w:rPr>
          <w:rFonts w:asciiTheme="majorBidi" w:hAnsiTheme="majorBidi" w:cstheme="majorBidi"/>
        </w:rPr>
      </w:pPr>
    </w:p>
    <w:p w14:paraId="36EA8617" w14:textId="0F473163" w:rsidR="001E7915" w:rsidRPr="000B4FA6" w:rsidRDefault="001E7915" w:rsidP="005151B5">
      <w:pPr>
        <w:spacing w:after="0" w:line="240" w:lineRule="auto"/>
        <w:ind w:firstLine="567"/>
        <w:jc w:val="both"/>
        <w:rPr>
          <w:rFonts w:asciiTheme="majorBidi" w:hAnsiTheme="majorBidi" w:cstheme="majorBidi"/>
        </w:rPr>
      </w:pPr>
      <w:r w:rsidRPr="000B4FA6">
        <w:rPr>
          <w:rFonts w:asciiTheme="majorBidi" w:hAnsiTheme="majorBidi" w:cstheme="majorBidi"/>
        </w:rPr>
        <w:t xml:space="preserve">Standar umum auditing menekankan kualitas personal yang harus dimiliki oleh seorang auditor, yaitu a) memiliki keahlian dan pelatihan teknis yang cukup, artinya berpendidikan formal di bidang akuntansi, terutama menguasai auditing, mendapatkan pelatihan yang cukup, dan harus mengikuti pendidikan profesional berkelanjutan, b) memiliki sikap mental independen, dan c) menjalankan audit dengan menggunakan keahlian profesionalnya secara cermat dan saksama karena pendidikan formal serta keahlian dan pelatihan teknis yang cukup akan menciptakan auditor yang kompeten. Seorang auditor memiliki kewajiban untuk memelihara dan meningkatkan kemampuan serta pengetahuannya melalui pendidikan formal ataupun tidak formal yang disebut pendidikan profesional berkelanjutan </w:t>
      </w:r>
      <w:r w:rsidRPr="000B4FA6">
        <w:rPr>
          <w:rFonts w:asciiTheme="majorBidi" w:hAnsiTheme="majorBidi" w:cstheme="majorBidi"/>
        </w:rPr>
        <w:fldChar w:fldCharType="begin" w:fldLock="1"/>
      </w:r>
      <w:r w:rsidRPr="000B4FA6">
        <w:rPr>
          <w:rFonts w:asciiTheme="majorBidi" w:hAnsiTheme="majorBidi" w:cstheme="majorBidi"/>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Kata","author":[{"dropping-particle":"","family":"Widodo","given":"Robertus Aryo Kusumo","non-dropping-particle":"","parse-names":false,"suffix":""},{"dropping-particle":"","family":"Pramuka","given":"Bambang Agus","non-dropping-particle":"","parse-names":false,"suffix":""},{"dropping-particle":"","family":"Herwiyanti","given":"Eliada","non-dropping-particle":"","parse-names":false,"suffix":""}],"container-title":"JURNAL AKUNTANSI","id":"ITEM-1","issue":"1","issued":{"date-parts":[["2022"]]},"page":"1-23","title":"PENGARUH KOMPETENSI, TINGKAT PENDIDIKAN AUDITOR DAN TIME BUDGET PRESSURE TERHADAP KUALITAS HASIL AUDIT","type":"article-journal","volume":"10"},"uris":["http://www.mendeley.com/documents/?uuid=5d5744d9-ee29-45b5-abfb-4e9af8d6fa0a"]}],"mendeley":{"formattedCitation":"(Widodo et al., 2022)","plainTextFormattedCitation":"(Widodo et al., 2022)","previouslyFormattedCitation":"(Widodo et al., 2022)"},"properties":{"noteIndex":0},"schema":"https://github.com/citation-style-language/schema/raw/master/csl-citation.json"}</w:instrText>
      </w:r>
      <w:r w:rsidRPr="000B4FA6">
        <w:rPr>
          <w:rFonts w:asciiTheme="majorBidi" w:hAnsiTheme="majorBidi" w:cstheme="majorBidi"/>
        </w:rPr>
        <w:fldChar w:fldCharType="separate"/>
      </w:r>
      <w:r w:rsidRPr="000B4FA6">
        <w:rPr>
          <w:rFonts w:asciiTheme="majorBidi" w:hAnsiTheme="majorBidi" w:cstheme="majorBidi"/>
          <w:noProof/>
        </w:rPr>
        <w:t>(Widodo et al., 2022)</w:t>
      </w:r>
      <w:r w:rsidRPr="000B4FA6">
        <w:rPr>
          <w:rFonts w:asciiTheme="majorBidi" w:hAnsiTheme="majorBidi" w:cstheme="majorBidi"/>
        </w:rPr>
        <w:fldChar w:fldCharType="end"/>
      </w:r>
      <w:r w:rsidRPr="000B4FA6">
        <w:rPr>
          <w:rFonts w:asciiTheme="majorBidi" w:hAnsiTheme="majorBidi" w:cstheme="majorBidi"/>
        </w:rPr>
        <w:t>. Tujuan ketentuan ini adalah agar auditor independen selalu mengikuti perkembangan terbaru di bidang akuntansi, pengauditan, dan bidang-bidang terkait lainnya.</w:t>
      </w:r>
      <w:r w:rsidR="005151B5" w:rsidRPr="000B4FA6">
        <w:rPr>
          <w:rFonts w:asciiTheme="majorBidi" w:hAnsiTheme="majorBidi" w:cstheme="majorBidi"/>
        </w:rPr>
        <w:t xml:space="preserve"> </w:t>
      </w:r>
      <w:r w:rsidRPr="000B4FA6">
        <w:rPr>
          <w:rFonts w:asciiTheme="majorBidi" w:hAnsiTheme="majorBidi" w:cstheme="majorBidi"/>
          <w:lang w:val="id-ID"/>
        </w:rPr>
        <w:t>Ini menunjukkan jika makin banyak pengetahuan yang auditor miliki akan meningkat juga kualitas pemeriksaannya, Makin</w:t>
      </w:r>
      <w:r w:rsidRPr="000B4FA6">
        <w:rPr>
          <w:rFonts w:asciiTheme="majorBidi" w:hAnsiTheme="majorBidi" w:cstheme="majorBidi"/>
        </w:rPr>
        <w:t xml:space="preserve"> </w:t>
      </w:r>
      <w:r w:rsidRPr="000B4FA6">
        <w:rPr>
          <w:rFonts w:asciiTheme="majorBidi" w:hAnsiTheme="majorBidi" w:cstheme="majorBidi"/>
          <w:lang w:val="id-ID"/>
        </w:rPr>
        <w:t>tinggi tingkat  pendidikan  auditor maka  diharapkan dapat  mampu memberikan hasil dari audit semaksimal mungkin.</w:t>
      </w:r>
    </w:p>
    <w:p w14:paraId="5E26FA45" w14:textId="77777777" w:rsidR="001E7915" w:rsidRPr="000B4FA6" w:rsidRDefault="001E7915" w:rsidP="001E7915">
      <w:pPr>
        <w:spacing w:after="0" w:line="240" w:lineRule="auto"/>
        <w:ind w:left="57"/>
        <w:rPr>
          <w:rFonts w:asciiTheme="majorBidi" w:hAnsiTheme="majorBidi" w:cstheme="majorBidi"/>
          <w:lang w:val="id-ID"/>
        </w:rPr>
      </w:pPr>
    </w:p>
    <w:p w14:paraId="185C01B6" w14:textId="77777777" w:rsidR="001E7915" w:rsidRPr="000B4FA6" w:rsidRDefault="001E7915" w:rsidP="001E7915">
      <w:pPr>
        <w:spacing w:after="0" w:line="240" w:lineRule="auto"/>
        <w:rPr>
          <w:rFonts w:asciiTheme="majorBidi" w:hAnsiTheme="majorBidi" w:cstheme="majorBidi"/>
          <w:b/>
        </w:rPr>
      </w:pPr>
      <w:r w:rsidRPr="000B4FA6">
        <w:rPr>
          <w:rFonts w:asciiTheme="majorBidi" w:hAnsiTheme="majorBidi" w:cstheme="majorBidi"/>
          <w:b/>
        </w:rPr>
        <w:t>Independensi</w:t>
      </w:r>
    </w:p>
    <w:p w14:paraId="1CBA5206" w14:textId="31BB28F5" w:rsidR="001E7915" w:rsidRPr="000B4FA6" w:rsidRDefault="001E7915" w:rsidP="001E7915">
      <w:pPr>
        <w:spacing w:after="0" w:line="240" w:lineRule="auto"/>
        <w:ind w:firstLine="720"/>
        <w:jc w:val="both"/>
        <w:rPr>
          <w:rFonts w:asciiTheme="majorBidi" w:hAnsiTheme="majorBidi" w:cstheme="majorBidi"/>
        </w:rPr>
      </w:pPr>
      <w:r w:rsidRPr="000B4FA6">
        <w:rPr>
          <w:rFonts w:asciiTheme="majorBidi" w:hAnsiTheme="majorBidi" w:cstheme="majorBidi"/>
        </w:rPr>
        <w:t>Independensi dalam ruang lingkup audit adalah cara pandang yang tidak memihak pada siapapun dalam melaksanakan pengujian,evaluasi hasil pemeriksaan dan juga penyusunan laporan audit</w:t>
      </w:r>
      <w:r w:rsidR="00E80D05" w:rsidRPr="00E80D05">
        <w:rPr>
          <w:rFonts w:asciiTheme="majorBidi" w:hAnsiTheme="majorBidi" w:cstheme="majorBidi"/>
        </w:rPr>
        <w:t xml:space="preserve"> </w:t>
      </w:r>
      <w:r w:rsidR="00E80D05" w:rsidRPr="000B4FA6">
        <w:rPr>
          <w:rFonts w:asciiTheme="majorBidi" w:hAnsiTheme="majorBidi" w:cstheme="majorBidi"/>
        </w:rPr>
        <w:fldChar w:fldCharType="begin" w:fldLock="1"/>
      </w:r>
      <w:r w:rsidR="00301426">
        <w:rPr>
          <w:rFonts w:asciiTheme="majorBidi" w:hAnsiTheme="majorBidi" w:cstheme="majorBidi"/>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S.","non-dropping-particle":"","parse-names":false,"suffix":""},{"dropping-particle":"","family":"Hogan","given":"Chris E.","non-dropping-particle":"","parse-names":false,"suffix":""}],"id":"ITEM-1","issued":{"date-parts":[["2020"]]},"publisher":"Pearson Prentice Hall","publisher-place":"United States of America","title":"Auditing &amp; Assurance Services An Integrated Approach","type":"chapter"},"uris":["http://www.mendeley.com/documents/?uuid=eedb65d2-9488-4d46-990b-fa301308cd3d"]}],"mendeley":{"formattedCitation":"(Arens et al., 2020)","plainTextFormattedCitation":"(Arens et al., 2020)","previouslyFormattedCitation":"(Arens et al., 2020)"},"properties":{"noteIndex":0},"schema":"https://github.com/citation-style-language/schema/raw/master/csl-citation.json"}</w:instrText>
      </w:r>
      <w:r w:rsidR="00E80D05" w:rsidRPr="000B4FA6">
        <w:rPr>
          <w:rFonts w:asciiTheme="majorBidi" w:hAnsiTheme="majorBidi" w:cstheme="majorBidi"/>
        </w:rPr>
        <w:fldChar w:fldCharType="separate"/>
      </w:r>
      <w:r w:rsidR="00E80D05" w:rsidRPr="00E80D05">
        <w:rPr>
          <w:rFonts w:asciiTheme="majorBidi" w:hAnsiTheme="majorBidi" w:cstheme="majorBidi"/>
          <w:noProof/>
        </w:rPr>
        <w:t>(Arens et al., 2020)</w:t>
      </w:r>
      <w:r w:rsidR="00E80D05" w:rsidRPr="000B4FA6">
        <w:rPr>
          <w:rFonts w:asciiTheme="majorBidi" w:hAnsiTheme="majorBidi" w:cstheme="majorBidi"/>
        </w:rPr>
        <w:fldChar w:fldCharType="end"/>
      </w:r>
      <w:r w:rsidRPr="000B4FA6">
        <w:rPr>
          <w:rFonts w:asciiTheme="majorBidi" w:hAnsiTheme="majorBidi" w:cstheme="majorBidi"/>
        </w:rPr>
        <w:t xml:space="preserve">. Bagi seorang auditor independensi merupakan hal yang sangat penting untuk menghasilkan jasa audit yang berkualitas. </w:t>
      </w:r>
      <w:r w:rsidR="00E80D05">
        <w:rPr>
          <w:rFonts w:asciiTheme="majorBidi" w:hAnsiTheme="majorBidi" w:cstheme="majorBidi"/>
        </w:rPr>
        <w:t>A</w:t>
      </w:r>
      <w:r w:rsidRPr="000B4FA6">
        <w:rPr>
          <w:rFonts w:asciiTheme="majorBidi" w:hAnsiTheme="majorBidi" w:cstheme="majorBidi"/>
        </w:rPr>
        <w:t>ktivitas audit internal akan tetap bebas dari campur tangan setiap elemen dalam organisasi, termasuk hal-hal seleksi audit, ruang lingkup, prosedur, frekuensi, waktu, atau isi laporan untuk mengizinkan pemeliharaan sikap mental yang diperlukan independen dan obyektif</w:t>
      </w:r>
      <w:r w:rsidR="00E80D05">
        <w:rPr>
          <w:rFonts w:asciiTheme="majorBidi" w:hAnsiTheme="majorBidi" w:cstheme="majorBidi"/>
        </w:rPr>
        <w:t xml:space="preserve"> </w:t>
      </w:r>
      <w:r w:rsidR="00E80D05" w:rsidRPr="000B4FA6">
        <w:rPr>
          <w:rFonts w:asciiTheme="majorBidi" w:hAnsiTheme="majorBidi" w:cstheme="majorBidi"/>
        </w:rPr>
        <w:fldChar w:fldCharType="begin" w:fldLock="1"/>
      </w:r>
      <w:r w:rsidR="00E80D05" w:rsidRPr="000B4FA6">
        <w:rPr>
          <w:rFonts w:asciiTheme="majorBidi" w:hAnsiTheme="majorBidi" w:cstheme="majorBidi"/>
        </w:rPr>
        <w:instrText>ADDIN CSL_CITATION {"citationItems":[{"id":"ITEM-1","itemData":{"author":[{"dropping-particle":"","family":"Sawyer’s Lawrence","given":"","non-dropping-particle":"","parse-names":false,"suffix":""},{"dropping-particle":"","family":"Dittenhofer","given":"B.","non-dropping-particle":"","parse-names":false,"suffix":""}],"edition":"6","id":"ITEM-1","issued":{"date-parts":[["2012"]]},"publisher":"The Institute of Internal Auditors Research Foundation","title":"Guide For Internal Auditors.Volume 1: Internal Audit Essentials","type":"chapter"},"uris":["http://www.mendeley.com/documents/?uuid=dd94efae-5c8f-488a-87d1-fab9b34991d5"]}],"mendeley":{"formattedCitation":"(Sawyer’s Lawrence &amp; Dittenhofer, 2012)","plainTextFormattedCitation":"(Sawyer’s Lawrence &amp; Dittenhofer, 2012)","previouslyFormattedCitation":"(Sawyer’s Lawrence &amp; Dittenhofer, 2012)"},"properties":{"noteIndex":0},"schema":"https://github.com/citation-style-language/schema/raw/master/csl-citation.json"}</w:instrText>
      </w:r>
      <w:r w:rsidR="00E80D05" w:rsidRPr="000B4FA6">
        <w:rPr>
          <w:rFonts w:asciiTheme="majorBidi" w:hAnsiTheme="majorBidi" w:cstheme="majorBidi"/>
        </w:rPr>
        <w:fldChar w:fldCharType="separate"/>
      </w:r>
      <w:r w:rsidR="00E80D05" w:rsidRPr="000B4FA6">
        <w:rPr>
          <w:rFonts w:asciiTheme="majorBidi" w:hAnsiTheme="majorBidi" w:cstheme="majorBidi"/>
          <w:noProof/>
        </w:rPr>
        <w:t>(Sawyer’s Lawrence &amp; Dittenhofer, 2012)</w:t>
      </w:r>
      <w:r w:rsidR="00E80D05" w:rsidRPr="000B4FA6">
        <w:rPr>
          <w:rFonts w:asciiTheme="majorBidi" w:hAnsiTheme="majorBidi" w:cstheme="majorBidi"/>
        </w:rPr>
        <w:fldChar w:fldCharType="end"/>
      </w:r>
      <w:r w:rsidRPr="000B4FA6">
        <w:rPr>
          <w:rFonts w:asciiTheme="majorBidi" w:hAnsiTheme="majorBidi" w:cstheme="majorBidi"/>
        </w:rPr>
        <w:t xml:space="preserve">. </w:t>
      </w:r>
      <w:r w:rsidR="00E80D05">
        <w:rPr>
          <w:rFonts w:asciiTheme="majorBidi" w:hAnsiTheme="majorBidi" w:cstheme="majorBidi"/>
        </w:rPr>
        <w:t>S</w:t>
      </w:r>
      <w:r w:rsidRPr="000B4FA6">
        <w:rPr>
          <w:rFonts w:asciiTheme="majorBidi" w:hAnsiTheme="majorBidi" w:cstheme="majorBidi"/>
        </w:rPr>
        <w:t>tandar umum yang telah ditetapkan oleh IIA  dinyatakan bahwa independensi seorang auditor internal dapat dicapai apabila</w:t>
      </w:r>
      <w:r w:rsidR="00E80D05">
        <w:rPr>
          <w:rFonts w:asciiTheme="majorBidi" w:hAnsiTheme="majorBidi" w:cstheme="majorBidi"/>
        </w:rPr>
        <w:t xml:space="preserve"> </w:t>
      </w:r>
      <w:r w:rsidR="00E80D05" w:rsidRPr="000B4FA6">
        <w:rPr>
          <w:rFonts w:asciiTheme="majorBidi" w:hAnsiTheme="majorBidi" w:cstheme="majorBidi"/>
        </w:rPr>
        <w:fldChar w:fldCharType="begin" w:fldLock="1"/>
      </w:r>
      <w:r w:rsidR="00E80D05" w:rsidRPr="000B4FA6">
        <w:rPr>
          <w:rFonts w:asciiTheme="majorBidi" w:hAnsiTheme="majorBidi" w:cstheme="majorBidi"/>
        </w:rPr>
        <w:instrText>ADDIN CSL_CITATION {"citationItems":[{"id":"ITEM-1","itemData":{"author":[{"dropping-particle":"","family":"Sihombing","given":"R.P","non-dropping-particle":"","parse-names":false,"suffix":""},{"dropping-particle":"","family":"Indarto","given":"S. L.","non-dropping-particle":"","parse-names":false,"suffix":""}],"id":"ITEM-1","issued":{"date-parts":[["2014"]]},"publisher":"Amara Books","publisher-place":"Yogyakarta","title":"Sistem Pengendalian Internal","type":"book"},"uris":["http://www.mendeley.com/documents/?uuid=7b4b2ed4-d8f4-46a5-a64b-8986148417c2"]}],"mendeley":{"formattedCitation":"(Sihombing &amp; Indarto, 2014)","plainTextFormattedCitation":"(Sihombing &amp; Indarto, 2014)","previouslyFormattedCitation":"(Sihombing &amp; Indarto, 2014)"},"properties":{"noteIndex":0},"schema":"https://github.com/citation-style-language/schema/raw/master/csl-citation.json"}</w:instrText>
      </w:r>
      <w:r w:rsidR="00E80D05" w:rsidRPr="000B4FA6">
        <w:rPr>
          <w:rFonts w:asciiTheme="majorBidi" w:hAnsiTheme="majorBidi" w:cstheme="majorBidi"/>
        </w:rPr>
        <w:fldChar w:fldCharType="separate"/>
      </w:r>
      <w:r w:rsidR="00E80D05" w:rsidRPr="000B4FA6">
        <w:rPr>
          <w:rFonts w:asciiTheme="majorBidi" w:hAnsiTheme="majorBidi" w:cstheme="majorBidi"/>
          <w:noProof/>
        </w:rPr>
        <w:t>(Sihombing &amp; Indarto, 2014)</w:t>
      </w:r>
      <w:r w:rsidR="00E80D05" w:rsidRPr="000B4FA6">
        <w:rPr>
          <w:rFonts w:asciiTheme="majorBidi" w:hAnsiTheme="majorBidi" w:cstheme="majorBidi"/>
        </w:rPr>
        <w:fldChar w:fldCharType="end"/>
      </w:r>
      <w:r w:rsidRPr="000B4FA6">
        <w:rPr>
          <w:rFonts w:asciiTheme="majorBidi" w:hAnsiTheme="majorBidi" w:cstheme="majorBidi"/>
        </w:rPr>
        <w:t xml:space="preserve">: </w:t>
      </w:r>
    </w:p>
    <w:p w14:paraId="32E97EC8" w14:textId="77777777" w:rsidR="001E7915" w:rsidRPr="000B4FA6" w:rsidRDefault="001E7915" w:rsidP="001E7915">
      <w:pPr>
        <w:spacing w:after="0" w:line="240" w:lineRule="auto"/>
        <w:ind w:firstLine="720"/>
        <w:jc w:val="both"/>
        <w:rPr>
          <w:rFonts w:asciiTheme="majorBidi" w:hAnsiTheme="majorBidi" w:cstheme="majorBidi"/>
        </w:rPr>
      </w:pPr>
    </w:p>
    <w:p w14:paraId="42B186E3" w14:textId="77777777" w:rsidR="001E7915" w:rsidRPr="000B4FA6" w:rsidRDefault="001E7915" w:rsidP="001E7915">
      <w:pPr>
        <w:pStyle w:val="ListParagraph"/>
        <w:numPr>
          <w:ilvl w:val="0"/>
          <w:numId w:val="40"/>
        </w:numPr>
        <w:spacing w:after="0" w:line="240" w:lineRule="auto"/>
        <w:ind w:left="284"/>
        <w:jc w:val="both"/>
        <w:rPr>
          <w:rFonts w:asciiTheme="majorBidi" w:hAnsiTheme="majorBidi" w:cstheme="majorBidi"/>
        </w:rPr>
      </w:pPr>
      <w:r w:rsidRPr="000B4FA6">
        <w:rPr>
          <w:rFonts w:asciiTheme="majorBidi" w:hAnsiTheme="majorBidi" w:cstheme="majorBidi"/>
        </w:rPr>
        <w:t>Kepala departemen audit internal bertanggung jawab kepada seseorang dalam perusahaan yang memiliki kewenangan yang memadai untuk memastikan cakupan audit yang luas serta pertimbangan yang cukup, efektifnya tindakan dan juga rekomendasi audit.</w:t>
      </w:r>
    </w:p>
    <w:p w14:paraId="79CCF885" w14:textId="2AA7D710" w:rsidR="000B4FA6" w:rsidRPr="00D02318" w:rsidRDefault="001E7915" w:rsidP="00D02318">
      <w:pPr>
        <w:pStyle w:val="ListParagraph"/>
        <w:numPr>
          <w:ilvl w:val="0"/>
          <w:numId w:val="40"/>
        </w:numPr>
        <w:spacing w:after="0" w:line="240" w:lineRule="auto"/>
        <w:ind w:left="284"/>
        <w:jc w:val="both"/>
        <w:rPr>
          <w:rFonts w:asciiTheme="majorBidi" w:hAnsiTheme="majorBidi" w:cstheme="majorBidi"/>
        </w:rPr>
      </w:pPr>
      <w:r w:rsidRPr="000B4FA6">
        <w:rPr>
          <w:rFonts w:asciiTheme="majorBidi" w:hAnsiTheme="majorBidi" w:cstheme="majorBidi"/>
        </w:rPr>
        <w:t>Memiliki komunikasi langsung dengan komisaris ataupun komite audit. faktor-faktor yang mempengaruhi Independensi internal auditor : Konflik peran</w:t>
      </w:r>
      <w:r w:rsidR="00934AAE" w:rsidRPr="000B4FA6">
        <w:rPr>
          <w:rFonts w:asciiTheme="majorBidi" w:hAnsiTheme="majorBidi" w:cstheme="majorBidi"/>
        </w:rPr>
        <w:t xml:space="preserve">, </w:t>
      </w:r>
      <w:r w:rsidRPr="000B4FA6">
        <w:rPr>
          <w:rFonts w:asciiTheme="majorBidi" w:hAnsiTheme="majorBidi" w:cstheme="majorBidi"/>
        </w:rPr>
        <w:t>Ambiguitas peran</w:t>
      </w:r>
      <w:r w:rsidR="00934AAE" w:rsidRPr="000B4FA6">
        <w:rPr>
          <w:rFonts w:asciiTheme="majorBidi" w:hAnsiTheme="majorBidi" w:cstheme="majorBidi"/>
        </w:rPr>
        <w:t xml:space="preserve">, </w:t>
      </w:r>
      <w:r w:rsidRPr="000B4FA6">
        <w:rPr>
          <w:rFonts w:asciiTheme="majorBidi" w:hAnsiTheme="majorBidi" w:cstheme="majorBidi"/>
        </w:rPr>
        <w:t>Status organisasi</w:t>
      </w:r>
      <w:r w:rsidR="00934AAE" w:rsidRPr="000B4FA6">
        <w:rPr>
          <w:rFonts w:asciiTheme="majorBidi" w:hAnsiTheme="majorBidi" w:cstheme="majorBidi"/>
        </w:rPr>
        <w:t xml:space="preserve">, </w:t>
      </w:r>
      <w:r w:rsidRPr="000B4FA6">
        <w:rPr>
          <w:rFonts w:asciiTheme="majorBidi" w:hAnsiTheme="majorBidi" w:cstheme="majorBidi"/>
        </w:rPr>
        <w:lastRenderedPageBreak/>
        <w:t>Dukungan manajemen</w:t>
      </w:r>
      <w:r w:rsidR="00934AAE" w:rsidRPr="000B4FA6">
        <w:rPr>
          <w:rFonts w:asciiTheme="majorBidi" w:hAnsiTheme="majorBidi" w:cstheme="majorBidi"/>
        </w:rPr>
        <w:t xml:space="preserve">, dan </w:t>
      </w:r>
      <w:r w:rsidRPr="000B4FA6">
        <w:rPr>
          <w:rFonts w:asciiTheme="majorBidi" w:hAnsiTheme="majorBidi" w:cstheme="majorBidi"/>
        </w:rPr>
        <w:t>Praktek penggunaan fungsi internal audit sebagai batu loncatan bagi karir masa depan.</w:t>
      </w:r>
    </w:p>
    <w:p w14:paraId="3687FCED" w14:textId="77777777" w:rsidR="000B4FA6" w:rsidRPr="000B4FA6" w:rsidRDefault="000B4FA6" w:rsidP="000B4FA6">
      <w:pPr>
        <w:spacing w:after="0" w:line="240" w:lineRule="auto"/>
        <w:jc w:val="both"/>
        <w:rPr>
          <w:rFonts w:asciiTheme="majorBidi" w:hAnsiTheme="majorBidi" w:cstheme="majorBidi"/>
        </w:rPr>
      </w:pPr>
    </w:p>
    <w:p w14:paraId="6D00C6BC" w14:textId="77777777" w:rsidR="001E7915" w:rsidRPr="000B4FA6" w:rsidRDefault="001E7915" w:rsidP="001E7915">
      <w:pPr>
        <w:spacing w:after="0" w:line="240" w:lineRule="auto"/>
        <w:rPr>
          <w:rFonts w:asciiTheme="majorBidi" w:hAnsiTheme="majorBidi" w:cstheme="majorBidi"/>
          <w:b/>
          <w:bCs/>
        </w:rPr>
      </w:pPr>
      <w:r w:rsidRPr="000B4FA6">
        <w:rPr>
          <w:rFonts w:asciiTheme="majorBidi" w:hAnsiTheme="majorBidi" w:cstheme="majorBidi"/>
          <w:b/>
          <w:bCs/>
        </w:rPr>
        <w:t>Skeptisme Profesional</w:t>
      </w:r>
    </w:p>
    <w:p w14:paraId="110140C8" w14:textId="1645C9C6" w:rsidR="001E7915" w:rsidRPr="000B4FA6" w:rsidRDefault="001E7915" w:rsidP="00842E91">
      <w:pPr>
        <w:pStyle w:val="Default"/>
        <w:jc w:val="both"/>
        <w:rPr>
          <w:rFonts w:asciiTheme="majorBidi" w:hAnsiTheme="majorBidi" w:cstheme="majorBidi"/>
          <w:sz w:val="22"/>
          <w:szCs w:val="22"/>
        </w:rPr>
      </w:pPr>
      <w:r w:rsidRPr="000B4FA6">
        <w:rPr>
          <w:rFonts w:asciiTheme="majorBidi" w:hAnsiTheme="majorBidi" w:cstheme="majorBidi"/>
          <w:sz w:val="22"/>
          <w:szCs w:val="22"/>
        </w:rPr>
        <w:t>Skeptisme profesional merupakan sikap seorang auditor dengan selalu mempertanyakan dan melakukan evaluasi secara kritis terhadap bukti audit yang ada. Seorang auditor yang memiliki sikap skeptisme profesional tidak akan begitu saja menaruh kepercayaan terhadap penjelasan dari klien yang berhubungan dengan bukti audit. Adanya sikap skeptisme profesional akan lebih mampu menganalisis adanya tindak kecurangan pada laporan keuangan sehingga auditor akan meningkatkan pendeteksian kecurangan pada proses auditing selanjutnya</w:t>
      </w:r>
      <w:r w:rsidRPr="000B4FA6">
        <w:rPr>
          <w:rFonts w:asciiTheme="majorBidi" w:hAnsiTheme="majorBidi" w:cstheme="majorBidi"/>
          <w:sz w:val="22"/>
          <w:szCs w:val="22"/>
          <w:lang w:val="en-US"/>
        </w:rPr>
        <w:t xml:space="preserve"> </w:t>
      </w:r>
      <w:r w:rsidRPr="000B4FA6">
        <w:rPr>
          <w:rFonts w:asciiTheme="majorBidi" w:hAnsiTheme="majorBidi" w:cstheme="majorBidi"/>
          <w:sz w:val="22"/>
          <w:szCs w:val="22"/>
        </w:rPr>
        <w:fldChar w:fldCharType="begin" w:fldLock="1"/>
      </w:r>
      <w:r w:rsidRPr="000B4FA6">
        <w:rPr>
          <w:rFonts w:asciiTheme="majorBidi" w:hAnsiTheme="majorBidi" w:cstheme="majorBidi"/>
          <w:sz w:val="22"/>
          <w:szCs w:val="22"/>
        </w:rPr>
        <w:instrText>ADDIN CSL_CITATION {"citationItems":[{"id":"ITEM-1","itemData":{"DOI":"10.25105/jat.v5i1.4844","abstract":"This study aims to determine the effect of professional skepticism, independence, and time pressure on the ability of auditors to detect fraud. Subjects in this study are auditors who work in Public Accounting Firm in DKI Jakarta. In this study, a sample of 103 respondents was chosen by convenience sampling method. A total of 103 questionnaires were given then 103 questionnaires were returned and there were 100 questionnaires that could be used and checked using multiple linear regression models, while there were 3 questionnaires that could not be used because there was no answer. Analyzer used in this research is SPSS 22. The results of auditor skepticism and independence have a significant positive effect on auditor fraud detection ability. Time pressure affects the fraud detection ability significantly negatively.","author":[{"dropping-particle":"","family":"Sofie","given":"Sofie","non-dropping-particle":"","parse-names":false,"suffix":""},{"dropping-particle":"","family":"Nugroho","given":"Nanda Afriandi","non-dropping-particle":"","parse-names":false,"suffix":""}],"container-title":"Jurnal Akuntansi Trisakti","id":"ITEM-1","issue":"1","issued":{"date-parts":[["2019"]]},"page":"65-80","title":"Pengaruh Skeptisme Profesional, Independensi, Dan Tekanan Waktu Terhadap Kemampuan Auditor Mendeteksi Kecurangan","type":"article-journal","volume":"5"},"uris":["http://www.mendeley.com/documents/?uuid=95fa35bb-2844-4e94-a466-818d04e85ab6"]}],"mendeley":{"formattedCitation":"(Sofie &amp; Nugroho, 2019)","plainTextFormattedCitation":"(Sofie &amp; Nugroho, 2019)","previouslyFormattedCitation":"(Sofie &amp; Nugroho, 2019)"},"properties":{"noteIndex":0},"schema":"https://github.com/citation-style-language/schema/raw/master/csl-citation.json"}</w:instrText>
      </w:r>
      <w:r w:rsidRPr="000B4FA6">
        <w:rPr>
          <w:rFonts w:asciiTheme="majorBidi" w:hAnsiTheme="majorBidi" w:cstheme="majorBidi"/>
          <w:sz w:val="22"/>
          <w:szCs w:val="22"/>
        </w:rPr>
        <w:fldChar w:fldCharType="separate"/>
      </w:r>
      <w:r w:rsidRPr="000B4FA6">
        <w:rPr>
          <w:rFonts w:asciiTheme="majorBidi" w:hAnsiTheme="majorBidi" w:cstheme="majorBidi"/>
          <w:noProof/>
          <w:sz w:val="22"/>
          <w:szCs w:val="22"/>
        </w:rPr>
        <w:t>(Sofie &amp; Nugroho, 2019)</w:t>
      </w:r>
      <w:r w:rsidRPr="000B4FA6">
        <w:rPr>
          <w:rFonts w:asciiTheme="majorBidi" w:hAnsiTheme="majorBidi" w:cstheme="majorBidi"/>
          <w:sz w:val="22"/>
          <w:szCs w:val="22"/>
        </w:rPr>
        <w:fldChar w:fldCharType="end"/>
      </w:r>
      <w:r w:rsidRPr="000B4FA6">
        <w:rPr>
          <w:rFonts w:asciiTheme="majorBidi" w:hAnsiTheme="majorBidi" w:cstheme="majorBidi"/>
          <w:sz w:val="22"/>
          <w:szCs w:val="22"/>
        </w:rPr>
        <w:t xml:space="preserve">. </w:t>
      </w:r>
    </w:p>
    <w:p w14:paraId="3518BFCE" w14:textId="522F5998" w:rsidR="00842E91" w:rsidRPr="000B4FA6" w:rsidRDefault="00842E91" w:rsidP="00842E91">
      <w:pPr>
        <w:pStyle w:val="Default"/>
        <w:jc w:val="both"/>
        <w:rPr>
          <w:rFonts w:asciiTheme="majorBidi" w:hAnsiTheme="majorBidi" w:cstheme="majorBidi"/>
          <w:sz w:val="22"/>
          <w:szCs w:val="22"/>
          <w:lang w:val="en-US"/>
        </w:rPr>
      </w:pPr>
      <w:r w:rsidRPr="000B4FA6">
        <w:rPr>
          <w:rFonts w:asciiTheme="majorBidi" w:hAnsiTheme="majorBidi" w:cstheme="majorBidi"/>
          <w:sz w:val="22"/>
          <w:szCs w:val="22"/>
        </w:rPr>
        <w:t xml:space="preserve">Skeptisme profesional auditor merupakan sikap </w:t>
      </w:r>
      <w:r w:rsidRPr="000B4FA6">
        <w:rPr>
          <w:rFonts w:asciiTheme="majorBidi" w:hAnsiTheme="majorBidi" w:cstheme="majorBidi"/>
          <w:i/>
          <w:iCs/>
          <w:sz w:val="22"/>
          <w:szCs w:val="22"/>
        </w:rPr>
        <w:t xml:space="preserve">(attitude) </w:t>
      </w:r>
      <w:r w:rsidRPr="000B4FA6">
        <w:rPr>
          <w:rFonts w:asciiTheme="majorBidi" w:hAnsiTheme="majorBidi" w:cstheme="majorBidi"/>
          <w:sz w:val="22"/>
          <w:szCs w:val="22"/>
        </w:rPr>
        <w:t xml:space="preserve">auditor dalam melakukan penugasan audit dimana sikap ini mencakup pikiran yang selalu mempertanyakan dan melakukan evaluasi secara kritis terhadap bukti audit. Bukti audit dikumpulkan dan dinilai selama proses audit, sehingga selama proses audit seorang auditor harus menerapkan sikap skeptisme profesional. Skeptisme profesional dapat diukur dengan enam indikator, yaitu </w:t>
      </w:r>
      <w:r w:rsidR="0069578F" w:rsidRPr="000B4FA6">
        <w:rPr>
          <w:rFonts w:asciiTheme="majorBidi" w:hAnsiTheme="majorBidi" w:cstheme="majorBidi"/>
          <w:sz w:val="22"/>
          <w:szCs w:val="22"/>
        </w:rPr>
        <w:fldChar w:fldCharType="begin" w:fldLock="1"/>
      </w:r>
      <w:r w:rsidR="008724D5" w:rsidRPr="000B4FA6">
        <w:rPr>
          <w:rFonts w:asciiTheme="majorBidi" w:hAnsiTheme="majorBidi" w:cstheme="majorBidi"/>
          <w:sz w:val="22"/>
          <w:szCs w:val="22"/>
        </w:rPr>
        <w:instrText>ADDIN CSL_CITATION {"citationItems":[{"id":"ITEM-1","itemData":{"author":[{"dropping-particle":"","family":"Carpenter","given":"T","non-dropping-particle":"","parse-names":false,"suffix":""},{"dropping-particle":"","family":"Durtschi","given":"C","non-dropping-particle":"","parse-names":false,"suffix":""},{"dropping-particle":"","family":"Gaynor","given":"L.M","non-dropping-particle":"","parse-names":false,"suffix":""}],"id":"ITEM-1","issued":{"date-parts":[["2002"]]},"title":"The role of experience in professional skepticism, knowledge acquisition, and fraud detection. Retrieved from","type":"book"},"uris":["http://www.mendeley.com/documents/?uuid=9074a81c-6196-48f3-beaa-cd9b52bb6f35"]}],"mendeley":{"formattedCitation":"(Carpenter et al., 2002)","plainTextFormattedCitation":"(Carpenter et al., 2002)","previouslyFormattedCitation":"(Carpenter et al., 2002)"},"properties":{"noteIndex":0},"schema":"https://github.com/citation-style-language/schema/raw/master/csl-citation.json"}</w:instrText>
      </w:r>
      <w:r w:rsidR="0069578F" w:rsidRPr="000B4FA6">
        <w:rPr>
          <w:rFonts w:asciiTheme="majorBidi" w:hAnsiTheme="majorBidi" w:cstheme="majorBidi"/>
          <w:sz w:val="22"/>
          <w:szCs w:val="22"/>
        </w:rPr>
        <w:fldChar w:fldCharType="separate"/>
      </w:r>
      <w:r w:rsidR="0069578F" w:rsidRPr="000B4FA6">
        <w:rPr>
          <w:rFonts w:asciiTheme="majorBidi" w:hAnsiTheme="majorBidi" w:cstheme="majorBidi"/>
          <w:noProof/>
          <w:sz w:val="22"/>
          <w:szCs w:val="22"/>
        </w:rPr>
        <w:t>(Carpenter et al., 2002)</w:t>
      </w:r>
      <w:r w:rsidR="0069578F" w:rsidRPr="000B4FA6">
        <w:rPr>
          <w:rFonts w:asciiTheme="majorBidi" w:hAnsiTheme="majorBidi" w:cstheme="majorBidi"/>
          <w:sz w:val="22"/>
          <w:szCs w:val="22"/>
        </w:rPr>
        <w:fldChar w:fldCharType="end"/>
      </w:r>
      <w:r w:rsidR="0069578F" w:rsidRPr="000B4FA6">
        <w:rPr>
          <w:rFonts w:asciiTheme="majorBidi" w:hAnsiTheme="majorBidi" w:cstheme="majorBidi"/>
          <w:sz w:val="22"/>
          <w:szCs w:val="22"/>
          <w:lang w:val="en-US"/>
        </w:rPr>
        <w:t>:</w:t>
      </w:r>
    </w:p>
    <w:p w14:paraId="5B65CCAE" w14:textId="77777777" w:rsidR="00842E91" w:rsidRPr="000B4FA6" w:rsidRDefault="00842E91" w:rsidP="001801D4">
      <w:pPr>
        <w:pStyle w:val="ListParagraph"/>
        <w:numPr>
          <w:ilvl w:val="0"/>
          <w:numId w:val="43"/>
        </w:numPr>
        <w:spacing w:after="160" w:line="259" w:lineRule="auto"/>
        <w:ind w:left="426"/>
        <w:rPr>
          <w:rFonts w:asciiTheme="majorBidi" w:hAnsiTheme="majorBidi" w:cstheme="majorBidi"/>
        </w:rPr>
      </w:pPr>
      <w:r w:rsidRPr="000B4FA6">
        <w:rPr>
          <w:rFonts w:asciiTheme="majorBidi" w:hAnsiTheme="majorBidi" w:cstheme="majorBidi"/>
          <w:i/>
          <w:iCs/>
        </w:rPr>
        <w:t>Question mind</w:t>
      </w:r>
      <w:r w:rsidRPr="000B4FA6">
        <w:rPr>
          <w:rFonts w:asciiTheme="majorBidi" w:hAnsiTheme="majorBidi" w:cstheme="majorBidi"/>
        </w:rPr>
        <w:t xml:space="preserve"> (pola pikir yang selalu bertanya-tanya)</w:t>
      </w:r>
    </w:p>
    <w:p w14:paraId="6B6A218D" w14:textId="77777777" w:rsidR="00842E91" w:rsidRPr="000B4FA6" w:rsidRDefault="00842E91" w:rsidP="001801D4">
      <w:pPr>
        <w:pStyle w:val="ListParagraph"/>
        <w:numPr>
          <w:ilvl w:val="0"/>
          <w:numId w:val="43"/>
        </w:numPr>
        <w:spacing w:after="160" w:line="259" w:lineRule="auto"/>
        <w:ind w:left="426"/>
        <w:rPr>
          <w:rFonts w:asciiTheme="majorBidi" w:hAnsiTheme="majorBidi" w:cstheme="majorBidi"/>
        </w:rPr>
      </w:pPr>
      <w:r w:rsidRPr="000B4FA6">
        <w:rPr>
          <w:rFonts w:asciiTheme="majorBidi" w:hAnsiTheme="majorBidi" w:cstheme="majorBidi"/>
          <w:i/>
          <w:iCs/>
        </w:rPr>
        <w:t>Suspension of judgement</w:t>
      </w:r>
      <w:r w:rsidRPr="000B4FA6">
        <w:rPr>
          <w:rFonts w:asciiTheme="majorBidi" w:hAnsiTheme="majorBidi" w:cstheme="majorBidi"/>
        </w:rPr>
        <w:t xml:space="preserve"> (penundaan pengambilan keputusan)</w:t>
      </w:r>
    </w:p>
    <w:p w14:paraId="6195FF1A" w14:textId="77777777" w:rsidR="00842E91" w:rsidRPr="000B4FA6" w:rsidRDefault="00842E91" w:rsidP="001801D4">
      <w:pPr>
        <w:pStyle w:val="ListParagraph"/>
        <w:numPr>
          <w:ilvl w:val="0"/>
          <w:numId w:val="43"/>
        </w:numPr>
        <w:spacing w:after="160" w:line="259" w:lineRule="auto"/>
        <w:ind w:left="426"/>
        <w:rPr>
          <w:rFonts w:asciiTheme="majorBidi" w:hAnsiTheme="majorBidi" w:cstheme="majorBidi"/>
        </w:rPr>
      </w:pPr>
      <w:r w:rsidRPr="000B4FA6">
        <w:rPr>
          <w:rFonts w:asciiTheme="majorBidi" w:hAnsiTheme="majorBidi" w:cstheme="majorBidi"/>
          <w:i/>
          <w:iCs/>
        </w:rPr>
        <w:t>Search For Knowledge</w:t>
      </w:r>
      <w:r w:rsidRPr="000B4FA6">
        <w:rPr>
          <w:rFonts w:asciiTheme="majorBidi" w:hAnsiTheme="majorBidi" w:cstheme="majorBidi"/>
        </w:rPr>
        <w:t xml:space="preserve"> (mencari pengetahuan)</w:t>
      </w:r>
    </w:p>
    <w:p w14:paraId="52688367" w14:textId="77777777" w:rsidR="00842E91" w:rsidRPr="000B4FA6" w:rsidRDefault="00842E91" w:rsidP="001801D4">
      <w:pPr>
        <w:pStyle w:val="ListParagraph"/>
        <w:numPr>
          <w:ilvl w:val="0"/>
          <w:numId w:val="43"/>
        </w:numPr>
        <w:spacing w:after="160" w:line="259" w:lineRule="auto"/>
        <w:ind w:left="426"/>
        <w:rPr>
          <w:rFonts w:asciiTheme="majorBidi" w:hAnsiTheme="majorBidi" w:cstheme="majorBidi"/>
        </w:rPr>
      </w:pPr>
      <w:r w:rsidRPr="000B4FA6">
        <w:rPr>
          <w:rFonts w:asciiTheme="majorBidi" w:hAnsiTheme="majorBidi" w:cstheme="majorBidi"/>
          <w:i/>
          <w:iCs/>
        </w:rPr>
        <w:t>Interpersonal Undestanding</w:t>
      </w:r>
      <w:r w:rsidRPr="000B4FA6">
        <w:rPr>
          <w:rFonts w:asciiTheme="majorBidi" w:hAnsiTheme="majorBidi" w:cstheme="majorBidi"/>
        </w:rPr>
        <w:t xml:space="preserve"> (pemahaman interpersonal)</w:t>
      </w:r>
    </w:p>
    <w:p w14:paraId="0E85E308" w14:textId="77777777" w:rsidR="00842E91" w:rsidRPr="000B4FA6" w:rsidRDefault="00842E91" w:rsidP="001801D4">
      <w:pPr>
        <w:pStyle w:val="ListParagraph"/>
        <w:numPr>
          <w:ilvl w:val="0"/>
          <w:numId w:val="43"/>
        </w:numPr>
        <w:spacing w:after="160" w:line="259" w:lineRule="auto"/>
        <w:ind w:left="426"/>
        <w:rPr>
          <w:rFonts w:asciiTheme="majorBidi" w:hAnsiTheme="majorBidi" w:cstheme="majorBidi"/>
        </w:rPr>
      </w:pPr>
      <w:r w:rsidRPr="000B4FA6">
        <w:rPr>
          <w:rFonts w:asciiTheme="majorBidi" w:hAnsiTheme="majorBidi" w:cstheme="majorBidi"/>
          <w:i/>
          <w:iCs/>
        </w:rPr>
        <w:t>Self Confidence</w:t>
      </w:r>
      <w:r w:rsidRPr="000B4FA6">
        <w:rPr>
          <w:rFonts w:asciiTheme="majorBidi" w:hAnsiTheme="majorBidi" w:cstheme="majorBidi"/>
        </w:rPr>
        <w:t xml:space="preserve"> (percaya diri)</w:t>
      </w:r>
    </w:p>
    <w:p w14:paraId="16735E0F" w14:textId="72C55BFD" w:rsidR="009002FE" w:rsidRDefault="00842E91" w:rsidP="00C46B04">
      <w:pPr>
        <w:pStyle w:val="ListParagraph"/>
        <w:numPr>
          <w:ilvl w:val="0"/>
          <w:numId w:val="43"/>
        </w:numPr>
        <w:spacing w:after="160" w:line="259" w:lineRule="auto"/>
        <w:ind w:left="426"/>
        <w:rPr>
          <w:rFonts w:asciiTheme="majorBidi" w:hAnsiTheme="majorBidi" w:cstheme="majorBidi"/>
          <w:i/>
          <w:iCs/>
        </w:rPr>
      </w:pPr>
      <w:r w:rsidRPr="000B4FA6">
        <w:rPr>
          <w:rFonts w:asciiTheme="majorBidi" w:hAnsiTheme="majorBidi" w:cstheme="majorBidi"/>
          <w:i/>
          <w:iCs/>
        </w:rPr>
        <w:t>Self Determination</w:t>
      </w:r>
    </w:p>
    <w:p w14:paraId="1866FD89" w14:textId="77777777" w:rsidR="00C46B04" w:rsidRPr="00C46B04" w:rsidRDefault="00C46B04" w:rsidP="00C46B04">
      <w:pPr>
        <w:pStyle w:val="ListParagraph"/>
        <w:spacing w:after="160" w:line="259" w:lineRule="auto"/>
        <w:ind w:left="426"/>
        <w:rPr>
          <w:rFonts w:asciiTheme="majorBidi" w:hAnsiTheme="majorBidi" w:cstheme="majorBidi"/>
          <w:i/>
          <w:iCs/>
        </w:rPr>
      </w:pPr>
    </w:p>
    <w:p w14:paraId="332310D8" w14:textId="7A7ABB55" w:rsidR="00934AAE" w:rsidRPr="000B4FA6" w:rsidRDefault="00934AAE" w:rsidP="00D02318">
      <w:pPr>
        <w:pStyle w:val="ListParagraph"/>
        <w:spacing w:after="0" w:line="240" w:lineRule="auto"/>
        <w:ind w:left="360"/>
        <w:jc w:val="center"/>
        <w:rPr>
          <w:rFonts w:asciiTheme="majorBidi" w:hAnsiTheme="majorBidi" w:cstheme="majorBidi"/>
          <w:b/>
          <w:bCs/>
          <w:iCs/>
        </w:rPr>
      </w:pPr>
      <w:r w:rsidRPr="000B4FA6">
        <w:rPr>
          <w:rFonts w:asciiTheme="majorBidi" w:hAnsiTheme="majorBidi" w:cstheme="majorBidi"/>
          <w:b/>
          <w:bCs/>
          <w:iCs/>
        </w:rPr>
        <w:t>Tabel 1</w:t>
      </w:r>
    </w:p>
    <w:p w14:paraId="6349F75F" w14:textId="5BB8C523" w:rsidR="00934AAE" w:rsidRDefault="00934AAE" w:rsidP="00934AAE">
      <w:pPr>
        <w:spacing w:after="0" w:line="240" w:lineRule="auto"/>
        <w:ind w:firstLine="720"/>
        <w:jc w:val="center"/>
        <w:rPr>
          <w:rFonts w:asciiTheme="majorBidi" w:hAnsiTheme="majorBidi" w:cstheme="majorBidi"/>
          <w:b/>
          <w:bCs/>
          <w:iCs/>
          <w:sz w:val="24"/>
          <w:szCs w:val="24"/>
        </w:rPr>
      </w:pPr>
      <w:r w:rsidRPr="000B4FA6">
        <w:rPr>
          <w:rFonts w:asciiTheme="majorBidi" w:hAnsiTheme="majorBidi" w:cstheme="majorBidi"/>
          <w:b/>
          <w:bCs/>
          <w:iCs/>
        </w:rPr>
        <w:t>Penelitian terdahulu yang relevan</w:t>
      </w:r>
    </w:p>
    <w:p w14:paraId="5A6FB3AB" w14:textId="77777777" w:rsidR="00C46B04" w:rsidRPr="000B4FA6" w:rsidRDefault="00C46B04" w:rsidP="00934AAE">
      <w:pPr>
        <w:spacing w:after="0" w:line="240" w:lineRule="auto"/>
        <w:ind w:firstLine="720"/>
        <w:jc w:val="center"/>
        <w:rPr>
          <w:rFonts w:asciiTheme="majorBidi" w:hAnsiTheme="majorBidi" w:cstheme="majorBidi"/>
          <w:b/>
          <w:bCs/>
          <w:iCs/>
          <w:sz w:val="24"/>
          <w:szCs w:val="24"/>
        </w:rPr>
      </w:pPr>
    </w:p>
    <w:tbl>
      <w:tblPr>
        <w:tblStyle w:val="TableGrid"/>
        <w:tblW w:w="0" w:type="auto"/>
        <w:jc w:val="center"/>
        <w:tblLook w:val="04A0" w:firstRow="1" w:lastRow="0" w:firstColumn="1" w:lastColumn="0" w:noHBand="0" w:noVBand="1"/>
      </w:tblPr>
      <w:tblGrid>
        <w:gridCol w:w="509"/>
        <w:gridCol w:w="1481"/>
        <w:gridCol w:w="2275"/>
        <w:gridCol w:w="2232"/>
        <w:gridCol w:w="2283"/>
      </w:tblGrid>
      <w:tr w:rsidR="00934AAE" w:rsidRPr="000B4FA6" w14:paraId="2187650E" w14:textId="77777777" w:rsidTr="008026B3">
        <w:trPr>
          <w:tblHeader/>
          <w:jc w:val="center"/>
        </w:trPr>
        <w:tc>
          <w:tcPr>
            <w:tcW w:w="509" w:type="dxa"/>
            <w:shd w:val="clear" w:color="auto" w:fill="D9D9D9" w:themeFill="background1" w:themeFillShade="D9"/>
          </w:tcPr>
          <w:p w14:paraId="27A3ED9A" w14:textId="77777777" w:rsidR="00934AAE" w:rsidRPr="00301426" w:rsidRDefault="00934AAE" w:rsidP="008026B3">
            <w:pPr>
              <w:jc w:val="center"/>
              <w:rPr>
                <w:rFonts w:asciiTheme="majorBidi" w:hAnsiTheme="majorBidi" w:cstheme="majorBidi"/>
                <w:b/>
                <w:bCs/>
                <w:iCs/>
                <w:sz w:val="20"/>
                <w:szCs w:val="20"/>
              </w:rPr>
            </w:pPr>
            <w:r w:rsidRPr="00301426">
              <w:rPr>
                <w:rFonts w:asciiTheme="majorBidi" w:hAnsiTheme="majorBidi" w:cstheme="majorBidi"/>
                <w:b/>
                <w:bCs/>
                <w:iCs/>
                <w:sz w:val="20"/>
                <w:szCs w:val="20"/>
              </w:rPr>
              <w:t>No</w:t>
            </w:r>
          </w:p>
        </w:tc>
        <w:tc>
          <w:tcPr>
            <w:tcW w:w="1481" w:type="dxa"/>
            <w:shd w:val="clear" w:color="auto" w:fill="D9D9D9" w:themeFill="background1" w:themeFillShade="D9"/>
          </w:tcPr>
          <w:p w14:paraId="56DEEA9C" w14:textId="77777777" w:rsidR="00934AAE" w:rsidRPr="00301426" w:rsidRDefault="00934AAE" w:rsidP="008026B3">
            <w:pPr>
              <w:jc w:val="center"/>
              <w:rPr>
                <w:rFonts w:asciiTheme="majorBidi" w:hAnsiTheme="majorBidi" w:cstheme="majorBidi"/>
                <w:b/>
                <w:bCs/>
                <w:iCs/>
                <w:sz w:val="20"/>
                <w:szCs w:val="20"/>
              </w:rPr>
            </w:pPr>
            <w:r w:rsidRPr="00301426">
              <w:rPr>
                <w:rFonts w:asciiTheme="majorBidi" w:hAnsiTheme="majorBidi" w:cstheme="majorBidi"/>
                <w:b/>
                <w:bCs/>
                <w:iCs/>
                <w:sz w:val="20"/>
                <w:szCs w:val="20"/>
              </w:rPr>
              <w:t>Author (tahun)</w:t>
            </w:r>
          </w:p>
        </w:tc>
        <w:tc>
          <w:tcPr>
            <w:tcW w:w="2275" w:type="dxa"/>
            <w:shd w:val="clear" w:color="auto" w:fill="D9D9D9" w:themeFill="background1" w:themeFillShade="D9"/>
          </w:tcPr>
          <w:p w14:paraId="40DB4F51" w14:textId="77777777" w:rsidR="00934AAE" w:rsidRPr="00301426" w:rsidRDefault="00934AAE" w:rsidP="008026B3">
            <w:pPr>
              <w:jc w:val="center"/>
              <w:rPr>
                <w:rFonts w:asciiTheme="majorBidi" w:hAnsiTheme="majorBidi" w:cstheme="majorBidi"/>
                <w:b/>
                <w:bCs/>
                <w:iCs/>
                <w:sz w:val="20"/>
                <w:szCs w:val="20"/>
              </w:rPr>
            </w:pPr>
            <w:r w:rsidRPr="00301426">
              <w:rPr>
                <w:rFonts w:asciiTheme="majorBidi" w:hAnsiTheme="majorBidi" w:cstheme="majorBidi"/>
                <w:b/>
                <w:bCs/>
                <w:iCs/>
                <w:sz w:val="20"/>
                <w:szCs w:val="20"/>
              </w:rPr>
              <w:t>Hasil Riset terdahulu</w:t>
            </w:r>
          </w:p>
        </w:tc>
        <w:tc>
          <w:tcPr>
            <w:tcW w:w="2232" w:type="dxa"/>
            <w:shd w:val="clear" w:color="auto" w:fill="D9D9D9" w:themeFill="background1" w:themeFillShade="D9"/>
          </w:tcPr>
          <w:p w14:paraId="387EBECD" w14:textId="77777777" w:rsidR="00934AAE" w:rsidRPr="00301426" w:rsidRDefault="00934AAE" w:rsidP="008026B3">
            <w:pPr>
              <w:jc w:val="center"/>
              <w:rPr>
                <w:rFonts w:asciiTheme="majorBidi" w:hAnsiTheme="majorBidi" w:cstheme="majorBidi"/>
                <w:b/>
                <w:bCs/>
                <w:iCs/>
                <w:sz w:val="20"/>
                <w:szCs w:val="20"/>
              </w:rPr>
            </w:pPr>
            <w:r w:rsidRPr="00301426">
              <w:rPr>
                <w:rFonts w:asciiTheme="majorBidi" w:hAnsiTheme="majorBidi" w:cstheme="majorBidi"/>
                <w:b/>
                <w:bCs/>
                <w:iCs/>
                <w:sz w:val="20"/>
                <w:szCs w:val="20"/>
              </w:rPr>
              <w:t>Persamaan dengan artikel ini</w:t>
            </w:r>
          </w:p>
        </w:tc>
        <w:tc>
          <w:tcPr>
            <w:tcW w:w="2283" w:type="dxa"/>
            <w:shd w:val="clear" w:color="auto" w:fill="D9D9D9" w:themeFill="background1" w:themeFillShade="D9"/>
          </w:tcPr>
          <w:p w14:paraId="716A9948" w14:textId="77777777" w:rsidR="00934AAE" w:rsidRPr="00301426" w:rsidRDefault="00934AAE" w:rsidP="008026B3">
            <w:pPr>
              <w:jc w:val="center"/>
              <w:rPr>
                <w:rFonts w:asciiTheme="majorBidi" w:hAnsiTheme="majorBidi" w:cstheme="majorBidi"/>
                <w:b/>
                <w:bCs/>
                <w:iCs/>
                <w:sz w:val="20"/>
                <w:szCs w:val="20"/>
              </w:rPr>
            </w:pPr>
            <w:r w:rsidRPr="00301426">
              <w:rPr>
                <w:rFonts w:asciiTheme="majorBidi" w:hAnsiTheme="majorBidi" w:cstheme="majorBidi"/>
                <w:b/>
                <w:bCs/>
                <w:iCs/>
                <w:sz w:val="20"/>
                <w:szCs w:val="20"/>
              </w:rPr>
              <w:t>Perbedaan dengan artikel ini</w:t>
            </w:r>
          </w:p>
        </w:tc>
      </w:tr>
      <w:tr w:rsidR="00934AAE" w:rsidRPr="000B4FA6" w14:paraId="0E347A45" w14:textId="77777777" w:rsidTr="008026B3">
        <w:trPr>
          <w:jc w:val="center"/>
        </w:trPr>
        <w:tc>
          <w:tcPr>
            <w:tcW w:w="509" w:type="dxa"/>
          </w:tcPr>
          <w:p w14:paraId="623C9457" w14:textId="77777777" w:rsidR="00934AAE" w:rsidRPr="00301426" w:rsidRDefault="00934AAE"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t>1</w:t>
            </w:r>
          </w:p>
        </w:tc>
        <w:tc>
          <w:tcPr>
            <w:tcW w:w="1481" w:type="dxa"/>
          </w:tcPr>
          <w:p w14:paraId="4913A7AB" w14:textId="07728DE3"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rPr>
              <w:fldChar w:fldCharType="begin" w:fldLock="1"/>
            </w:r>
            <w:r w:rsidR="00B269BC" w:rsidRPr="00301426">
              <w:rPr>
                <w:rFonts w:asciiTheme="majorBidi" w:hAnsiTheme="majorBidi" w:cstheme="majorBidi"/>
                <w:bCs/>
                <w:iCs/>
                <w:sz w:val="20"/>
                <w:szCs w:val="20"/>
              </w:rPr>
              <w:instrText>ADDIN CSL_CITATION {"citationItems":[{"id":"ITEM-1","itemData":{"ISSN":"2746-6140","author":[{"dropping-particle":"","family":"Putri","given":"Atika Wulandari","non-dropping-particle":"","parse-names":false,"suffix":""}],"container-title":"Jurnal Audit dan Akuntansi Fakultas Ekonomi","id":"ITEM-1","issue":"2","issued":{"date-parts":[["2021"]]},"page":"72-93","title":"PENGARUH FRAUD RISK ASSESSMENT DAN INDEPENDENSI TERHADAP KEMAMPUAN AUDITOR MENDETEKSI KECURANGAN DENGAN SKEPTISME PROFESIONAL SEBAGAI VARIABEL INTERVENING","type":"article-journal","volume":"10"},"uris":["http://www.mendeley.com/documents/?uuid=9a4c42ba-596f-40d5-89eb-21b49e462759"]}],"mendeley":{"formattedCitation":"(Putri, 2021)","plainTextFormattedCitation":"(Putri, 2021)","previouslyFormattedCitation":"(Putri, 2021)"},"properties":{"noteIndex":0},"schema":"https://github.com/citation-style-language/schema/raw/master/csl-citation.json"}</w:instrText>
            </w:r>
            <w:r w:rsidRPr="00301426">
              <w:rPr>
                <w:rFonts w:asciiTheme="majorBidi" w:hAnsiTheme="majorBidi" w:cstheme="majorBidi"/>
                <w:bCs/>
                <w:iCs/>
                <w:sz w:val="20"/>
                <w:szCs w:val="20"/>
              </w:rPr>
              <w:fldChar w:fldCharType="separate"/>
            </w:r>
            <w:r w:rsidR="00B269BC" w:rsidRPr="00301426">
              <w:rPr>
                <w:rFonts w:asciiTheme="majorBidi" w:hAnsiTheme="majorBidi" w:cstheme="majorBidi"/>
                <w:bCs/>
                <w:iCs/>
                <w:noProof/>
                <w:sz w:val="20"/>
                <w:szCs w:val="20"/>
              </w:rPr>
              <w:t>(Putri, 2021)</w:t>
            </w:r>
            <w:r w:rsidRPr="00301426">
              <w:rPr>
                <w:rFonts w:asciiTheme="majorBidi" w:hAnsiTheme="majorBidi" w:cstheme="majorBidi"/>
                <w:bCs/>
                <w:iCs/>
                <w:sz w:val="20"/>
                <w:szCs w:val="20"/>
              </w:rPr>
              <w:fldChar w:fldCharType="end"/>
            </w:r>
          </w:p>
        </w:tc>
        <w:tc>
          <w:tcPr>
            <w:tcW w:w="2275" w:type="dxa"/>
          </w:tcPr>
          <w:p w14:paraId="121431B3"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lang w:val="id-ID"/>
              </w:rPr>
              <w:t>Hasil penelitian menunjukkan bahwa penilaian risiko kecurangan berpengaruh positif dan signifikan terhadap kemampuan auditor dalam mendeteksi kecurangan. Independensi berpengaruh positif namun tidak signifikan terhadap kemampuan auditor dalam mendeteksi kecurangan</w:t>
            </w:r>
          </w:p>
        </w:tc>
        <w:tc>
          <w:tcPr>
            <w:tcW w:w="2232" w:type="dxa"/>
          </w:tcPr>
          <w:p w14:paraId="2BC36D0E" w14:textId="77777777" w:rsidR="00934AAE" w:rsidRPr="00301426" w:rsidRDefault="00934AAE" w:rsidP="00B079A5">
            <w:pPr>
              <w:rPr>
                <w:rFonts w:asciiTheme="majorBidi" w:hAnsiTheme="majorBidi" w:cstheme="majorBidi"/>
                <w:sz w:val="20"/>
                <w:szCs w:val="20"/>
              </w:rPr>
            </w:pPr>
            <w:r w:rsidRPr="00301426">
              <w:rPr>
                <w:rFonts w:asciiTheme="majorBidi" w:hAnsiTheme="majorBidi" w:cstheme="majorBidi"/>
                <w:sz w:val="20"/>
                <w:szCs w:val="20"/>
                <w:lang w:val="id-ID"/>
              </w:rPr>
              <w:t>Fraud Risk Assessment</w:t>
            </w:r>
            <w:r w:rsidRPr="00301426">
              <w:rPr>
                <w:rFonts w:asciiTheme="majorBidi" w:hAnsiTheme="majorBidi" w:cstheme="majorBidi"/>
                <w:sz w:val="20"/>
                <w:szCs w:val="20"/>
              </w:rPr>
              <w:t xml:space="preserve">, </w:t>
            </w:r>
            <w:r w:rsidRPr="00301426">
              <w:rPr>
                <w:rFonts w:asciiTheme="majorBidi" w:hAnsiTheme="majorBidi" w:cstheme="majorBidi"/>
                <w:bCs/>
                <w:iCs/>
                <w:sz w:val="20"/>
                <w:szCs w:val="20"/>
                <w:lang w:val="id-ID"/>
              </w:rPr>
              <w:t>Independensi</w:t>
            </w:r>
            <w:r w:rsidRPr="00301426">
              <w:rPr>
                <w:rFonts w:asciiTheme="majorBidi" w:hAnsiTheme="majorBidi" w:cstheme="majorBidi"/>
                <w:b/>
                <w:bCs/>
                <w:i/>
                <w:iCs/>
                <w:sz w:val="20"/>
                <w:szCs w:val="20"/>
              </w:rPr>
              <w:t xml:space="preserve"> </w:t>
            </w:r>
            <w:r w:rsidRPr="00301426">
              <w:rPr>
                <w:rFonts w:asciiTheme="majorBidi" w:hAnsiTheme="majorBidi" w:cstheme="majorBidi"/>
                <w:sz w:val="20"/>
                <w:szCs w:val="20"/>
                <w:lang w:val="id-ID"/>
              </w:rPr>
              <w:t>berpengaruh positif dan signifikan terhadap kemampuan auditor dalam mendeteksi kecurangan</w:t>
            </w:r>
            <w:r w:rsidRPr="00301426">
              <w:rPr>
                <w:rFonts w:asciiTheme="majorBidi" w:hAnsiTheme="majorBidi" w:cstheme="majorBidi"/>
                <w:b/>
                <w:bCs/>
                <w:i/>
                <w:iCs/>
                <w:sz w:val="20"/>
                <w:szCs w:val="20"/>
                <w:lang w:val="id-ID"/>
              </w:rPr>
              <w:t xml:space="preserve"> </w:t>
            </w:r>
          </w:p>
        </w:tc>
        <w:tc>
          <w:tcPr>
            <w:tcW w:w="2283" w:type="dxa"/>
          </w:tcPr>
          <w:p w14:paraId="033B8170" w14:textId="4EB6FB77" w:rsidR="00934AAE" w:rsidRPr="00301426" w:rsidRDefault="00D62407" w:rsidP="008026B3">
            <w:pPr>
              <w:rPr>
                <w:rFonts w:asciiTheme="majorBidi" w:hAnsiTheme="majorBidi" w:cstheme="majorBidi"/>
                <w:bCs/>
                <w:iCs/>
                <w:sz w:val="20"/>
                <w:szCs w:val="20"/>
              </w:rPr>
            </w:pPr>
            <w:r w:rsidRPr="00301426">
              <w:rPr>
                <w:rFonts w:asciiTheme="majorBidi" w:hAnsiTheme="majorBidi" w:cstheme="majorBidi"/>
                <w:bCs/>
                <w:iCs/>
                <w:sz w:val="20"/>
                <w:szCs w:val="20"/>
              </w:rPr>
              <w:t>Tidak ada</w:t>
            </w:r>
          </w:p>
          <w:p w14:paraId="1CE166E1" w14:textId="77777777" w:rsidR="00934AAE" w:rsidRPr="00301426" w:rsidRDefault="00934AAE" w:rsidP="008026B3">
            <w:pPr>
              <w:rPr>
                <w:rFonts w:asciiTheme="majorBidi" w:hAnsiTheme="majorBidi" w:cstheme="majorBidi"/>
                <w:bCs/>
                <w:iCs/>
                <w:sz w:val="20"/>
                <w:szCs w:val="20"/>
              </w:rPr>
            </w:pPr>
          </w:p>
        </w:tc>
      </w:tr>
      <w:tr w:rsidR="00934AAE" w:rsidRPr="000B4FA6" w14:paraId="49515894" w14:textId="77777777" w:rsidTr="008026B3">
        <w:trPr>
          <w:trHeight w:val="1477"/>
          <w:jc w:val="center"/>
        </w:trPr>
        <w:tc>
          <w:tcPr>
            <w:tcW w:w="509" w:type="dxa"/>
          </w:tcPr>
          <w:p w14:paraId="0E4359D9" w14:textId="77777777" w:rsidR="00934AAE" w:rsidRPr="00301426" w:rsidRDefault="00934AAE"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t>2</w:t>
            </w:r>
          </w:p>
        </w:tc>
        <w:tc>
          <w:tcPr>
            <w:tcW w:w="1481" w:type="dxa"/>
          </w:tcPr>
          <w:p w14:paraId="48DA96D3"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rPr>
              <w:fldChar w:fldCharType="begin" w:fldLock="1"/>
            </w:r>
            <w:r w:rsidRPr="00301426">
              <w:rPr>
                <w:rFonts w:asciiTheme="majorBidi" w:hAnsiTheme="majorBidi" w:cstheme="majorBidi"/>
                <w:bCs/>
                <w:iCs/>
                <w:sz w:val="20"/>
                <w:szCs w:val="20"/>
              </w:rPr>
              <w:instrText>ADDIN CSL_CITATION {"citationItems":[{"id":"ITEM-1","itemData":{"DOI":"10.25105/jet.v3i2.18241","abstract":"Penelitian ini bertujuan untuk menguji pengaruh kompetensi, profesionalisme, pengalaman, dan whistleblowing system terhadap kemampuan auditor dalam mendeteksi kecurangan. Penelitian ini menggunakan metode penelitian deskriptif dengan pendekatan kuantitatif dan jenis penelitian causal study. Semua auditor yang bekerja pada beberapa perusahaan di Kota Jabodetabek ditetapkan sebagai populasi penelitian ini. Metode convenience sampling dimanfaatkan sebagai teknik sampling serta diperoleh 33 sampel. Analisis regresi linier berganda sebagai análisis data penelitian ini yang ditujukan dalam rangka menguji apakah variabel bebas berpengaruh terhadap variabel terikat. Pelaksanaan analisis data dengan memanfaatkan SPSS ver. 28. Dasar pemilihan tempat untuk mengadakan penelitian yaitu berdasarkan kebutuhan terhadap informasi yang menyangkut pengaruh kompetensi, profesionalisme, pengalaman auditor, dan whistleblowing system terhadap kemampuan auditor dalam mendeteksi kecurangan pada beberapa perusahaan di kota Jabodetabek.","author":[{"dropping-particle":"","family":"Tambun","given":"Prima","non-dropping-particle":"","parse-names":false,"suffix":""},{"dropping-particle":"","family":"Deni Darmawati","given":"","non-dropping-particle":"","parse-names":false,"suffix":""}],"container-title":"Jurnal Ekonomi Trisakti","id":"ITEM-1","issue":"2","issued":{"date-parts":[["2023"]]},"page":"3587-3596","title":"Pengaruh Kompetensi, Profesionalisme, Pengalaman, Dan Whistleblowing System Terhadap Kemampuan Auditor Dalam Mendeteksi Kecurangan","type":"article-journal","volume":"3"},"uris":["http://www.mendeley.com/documents/?uuid=eb03630e-672b-448a-a3e0-38b349f8b46a"]}],"mendeley":{"formattedCitation":"(Tambun &amp; Deni Darmawati, 2023)","plainTextFormattedCitation":"(Tambun &amp; Deni Darmawati, 2023)","previouslyFormattedCitation":"(Tambun &amp; Deni Darmawati, 2023)"},"properties":{"noteIndex":0},"schema":"https://github.com/citation-style-language/schema/raw/master/csl-citation.json"}</w:instrText>
            </w:r>
            <w:r w:rsidRPr="00301426">
              <w:rPr>
                <w:rFonts w:asciiTheme="majorBidi" w:hAnsiTheme="majorBidi" w:cstheme="majorBidi"/>
                <w:bCs/>
                <w:iCs/>
                <w:sz w:val="20"/>
                <w:szCs w:val="20"/>
              </w:rPr>
              <w:fldChar w:fldCharType="separate"/>
            </w:r>
            <w:r w:rsidRPr="00301426">
              <w:rPr>
                <w:rFonts w:asciiTheme="majorBidi" w:hAnsiTheme="majorBidi" w:cstheme="majorBidi"/>
                <w:bCs/>
                <w:iCs/>
                <w:noProof/>
                <w:sz w:val="20"/>
                <w:szCs w:val="20"/>
              </w:rPr>
              <w:t>(Tambun &amp; Deni Darmawati, 2023)</w:t>
            </w:r>
            <w:r w:rsidRPr="00301426">
              <w:rPr>
                <w:rFonts w:asciiTheme="majorBidi" w:hAnsiTheme="majorBidi" w:cstheme="majorBidi"/>
                <w:bCs/>
                <w:iCs/>
                <w:sz w:val="20"/>
                <w:szCs w:val="20"/>
              </w:rPr>
              <w:fldChar w:fldCharType="end"/>
            </w:r>
          </w:p>
        </w:tc>
        <w:tc>
          <w:tcPr>
            <w:tcW w:w="2275" w:type="dxa"/>
          </w:tcPr>
          <w:p w14:paraId="04D8F0F3"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lang w:val="id-ID"/>
              </w:rPr>
              <w:t>kompetensi auditor</w:t>
            </w:r>
            <w:r w:rsidRPr="00301426">
              <w:rPr>
                <w:rFonts w:asciiTheme="majorBidi" w:hAnsiTheme="majorBidi" w:cstheme="majorBidi"/>
                <w:bCs/>
                <w:iCs/>
                <w:sz w:val="20"/>
                <w:szCs w:val="20"/>
              </w:rPr>
              <w:t xml:space="preserve"> </w:t>
            </w:r>
            <w:r w:rsidRPr="00301426">
              <w:rPr>
                <w:rFonts w:asciiTheme="majorBidi" w:hAnsiTheme="majorBidi" w:cstheme="majorBidi"/>
                <w:bCs/>
                <w:iCs/>
                <w:sz w:val="20"/>
                <w:szCs w:val="20"/>
                <w:lang w:val="id-ID"/>
              </w:rPr>
              <w:t>terdapat pengaruh positif secara signifikan</w:t>
            </w:r>
            <w:r w:rsidRPr="00301426">
              <w:rPr>
                <w:rFonts w:asciiTheme="majorBidi" w:hAnsiTheme="majorBidi" w:cstheme="majorBidi"/>
                <w:bCs/>
                <w:iCs/>
                <w:sz w:val="20"/>
                <w:szCs w:val="20"/>
              </w:rPr>
              <w:t xml:space="preserve"> terhadap </w:t>
            </w:r>
            <w:r w:rsidRPr="00301426">
              <w:rPr>
                <w:rFonts w:asciiTheme="majorBidi" w:hAnsiTheme="majorBidi" w:cstheme="majorBidi"/>
                <w:bCs/>
                <w:iCs/>
                <w:sz w:val="20"/>
                <w:szCs w:val="20"/>
                <w:lang w:val="id-ID"/>
              </w:rPr>
              <w:t>kemampuan auditor dalam mendeteksi kecurangan</w:t>
            </w:r>
            <w:r w:rsidRPr="00301426">
              <w:rPr>
                <w:rFonts w:asciiTheme="majorBidi" w:hAnsiTheme="majorBidi" w:cstheme="majorBidi"/>
                <w:bCs/>
                <w:iCs/>
                <w:sz w:val="20"/>
                <w:szCs w:val="20"/>
              </w:rPr>
              <w:t xml:space="preserve">, sedangkan </w:t>
            </w:r>
            <w:r w:rsidRPr="00301426">
              <w:rPr>
                <w:rFonts w:asciiTheme="majorBidi" w:hAnsiTheme="majorBidi" w:cstheme="majorBidi"/>
                <w:bCs/>
                <w:iCs/>
                <w:sz w:val="20"/>
                <w:szCs w:val="20"/>
                <w:lang w:val="id-ID"/>
              </w:rPr>
              <w:t>profesionalisme auditor</w:t>
            </w:r>
            <w:r w:rsidRPr="00301426">
              <w:rPr>
                <w:rFonts w:asciiTheme="majorBidi" w:hAnsiTheme="majorBidi" w:cstheme="majorBidi"/>
                <w:bCs/>
                <w:iCs/>
                <w:sz w:val="20"/>
                <w:szCs w:val="20"/>
              </w:rPr>
              <w:t xml:space="preserve">, pengalaman, dan </w:t>
            </w:r>
            <w:r w:rsidRPr="00301426">
              <w:rPr>
                <w:rFonts w:asciiTheme="majorBidi" w:hAnsiTheme="majorBidi" w:cstheme="majorBidi"/>
                <w:bCs/>
                <w:iCs/>
                <w:sz w:val="20"/>
                <w:szCs w:val="20"/>
                <w:lang w:val="id-ID"/>
              </w:rPr>
              <w:t xml:space="preserve">sistem </w:t>
            </w:r>
            <w:r w:rsidRPr="00301426">
              <w:rPr>
                <w:rFonts w:asciiTheme="majorBidi" w:hAnsiTheme="majorBidi" w:cstheme="majorBidi"/>
                <w:bCs/>
                <w:i/>
                <w:iCs/>
                <w:sz w:val="20"/>
                <w:szCs w:val="20"/>
                <w:lang w:val="id-ID"/>
              </w:rPr>
              <w:t xml:space="preserve">whistleblowing </w:t>
            </w:r>
            <w:r w:rsidRPr="00301426">
              <w:rPr>
                <w:rFonts w:asciiTheme="majorBidi" w:hAnsiTheme="majorBidi" w:cstheme="majorBidi"/>
                <w:bCs/>
                <w:iCs/>
                <w:sz w:val="20"/>
                <w:szCs w:val="20"/>
                <w:lang w:val="id-ID"/>
              </w:rPr>
              <w:t>auditor</w:t>
            </w:r>
            <w:r w:rsidRPr="00301426">
              <w:rPr>
                <w:rFonts w:asciiTheme="majorBidi" w:hAnsiTheme="majorBidi" w:cstheme="majorBidi"/>
                <w:bCs/>
                <w:iCs/>
                <w:sz w:val="20"/>
                <w:szCs w:val="20"/>
              </w:rPr>
              <w:t xml:space="preserve"> </w:t>
            </w:r>
            <w:r w:rsidRPr="00301426">
              <w:rPr>
                <w:rFonts w:asciiTheme="majorBidi" w:hAnsiTheme="majorBidi" w:cstheme="majorBidi"/>
                <w:bCs/>
                <w:iCs/>
                <w:sz w:val="20"/>
                <w:szCs w:val="20"/>
                <w:lang w:val="id-ID"/>
              </w:rPr>
              <w:t>tidak terdapat pengaruh positif secara signifikan</w:t>
            </w:r>
            <w:r w:rsidRPr="00301426">
              <w:rPr>
                <w:rFonts w:asciiTheme="majorBidi" w:hAnsiTheme="majorBidi" w:cstheme="majorBidi"/>
                <w:bCs/>
                <w:iCs/>
                <w:sz w:val="20"/>
                <w:szCs w:val="20"/>
              </w:rPr>
              <w:t xml:space="preserve"> terhadap </w:t>
            </w:r>
            <w:r w:rsidRPr="00301426">
              <w:rPr>
                <w:rFonts w:asciiTheme="majorBidi" w:hAnsiTheme="majorBidi" w:cstheme="majorBidi"/>
                <w:bCs/>
                <w:iCs/>
                <w:sz w:val="20"/>
                <w:szCs w:val="20"/>
                <w:lang w:val="id-ID"/>
              </w:rPr>
              <w:t>kemampuan auditor dalam mendeteksi kecurangan</w:t>
            </w:r>
          </w:p>
        </w:tc>
        <w:tc>
          <w:tcPr>
            <w:tcW w:w="2232" w:type="dxa"/>
          </w:tcPr>
          <w:p w14:paraId="11A05B05"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lang w:val="id-ID"/>
              </w:rPr>
              <w:t>profesionalisme auditor</w:t>
            </w:r>
            <w:r w:rsidRPr="00301426">
              <w:rPr>
                <w:rFonts w:asciiTheme="majorBidi" w:hAnsiTheme="majorBidi" w:cstheme="majorBidi"/>
                <w:bCs/>
                <w:iCs/>
                <w:sz w:val="20"/>
                <w:szCs w:val="20"/>
              </w:rPr>
              <w:t xml:space="preserve"> </w:t>
            </w:r>
            <w:r w:rsidRPr="00301426">
              <w:rPr>
                <w:rFonts w:asciiTheme="majorBidi" w:hAnsiTheme="majorBidi" w:cstheme="majorBidi"/>
                <w:bCs/>
                <w:iCs/>
                <w:sz w:val="20"/>
                <w:szCs w:val="20"/>
                <w:lang w:val="id-ID"/>
              </w:rPr>
              <w:t>tidak terdapat pengaruh positif secara signifikan</w:t>
            </w:r>
            <w:r w:rsidRPr="00301426">
              <w:rPr>
                <w:rFonts w:asciiTheme="majorBidi" w:hAnsiTheme="majorBidi" w:cstheme="majorBidi"/>
                <w:bCs/>
                <w:iCs/>
                <w:sz w:val="20"/>
                <w:szCs w:val="20"/>
              </w:rPr>
              <w:t xml:space="preserve"> terhadap </w:t>
            </w:r>
            <w:r w:rsidRPr="00301426">
              <w:rPr>
                <w:rFonts w:asciiTheme="majorBidi" w:hAnsiTheme="majorBidi" w:cstheme="majorBidi"/>
                <w:bCs/>
                <w:iCs/>
                <w:sz w:val="20"/>
                <w:szCs w:val="20"/>
                <w:lang w:val="id-ID"/>
              </w:rPr>
              <w:t>kemampuan auditor dalam mendeteksi kecurangan</w:t>
            </w:r>
          </w:p>
        </w:tc>
        <w:tc>
          <w:tcPr>
            <w:tcW w:w="2283" w:type="dxa"/>
          </w:tcPr>
          <w:tbl>
            <w:tblPr>
              <w:tblW w:w="0" w:type="auto"/>
              <w:tblBorders>
                <w:top w:val="nil"/>
                <w:left w:val="nil"/>
                <w:bottom w:val="nil"/>
                <w:right w:val="nil"/>
              </w:tblBorders>
              <w:tblLook w:val="0000" w:firstRow="0" w:lastRow="0" w:firstColumn="0" w:lastColumn="0" w:noHBand="0" w:noVBand="0"/>
            </w:tblPr>
            <w:tblGrid>
              <w:gridCol w:w="2067"/>
            </w:tblGrid>
            <w:tr w:rsidR="00934AAE" w:rsidRPr="00301426" w14:paraId="0CC74D0F" w14:textId="77777777" w:rsidTr="00B079A5">
              <w:trPr>
                <w:trHeight w:val="320"/>
              </w:trPr>
              <w:tc>
                <w:tcPr>
                  <w:tcW w:w="0" w:type="auto"/>
                </w:tcPr>
                <w:p w14:paraId="4FD07FE5" w14:textId="77777777" w:rsidR="00934AAE" w:rsidRPr="00301426" w:rsidRDefault="00934AAE" w:rsidP="008026B3">
                  <w:pPr>
                    <w:spacing w:after="0" w:line="240" w:lineRule="auto"/>
                    <w:ind w:left="-93"/>
                    <w:rPr>
                      <w:rFonts w:asciiTheme="majorBidi" w:hAnsiTheme="majorBidi" w:cstheme="majorBidi"/>
                      <w:bCs/>
                      <w:iCs/>
                      <w:sz w:val="20"/>
                      <w:szCs w:val="20"/>
                      <w:lang w:val="id-ID"/>
                    </w:rPr>
                  </w:pPr>
                  <w:r w:rsidRPr="00301426">
                    <w:rPr>
                      <w:rFonts w:asciiTheme="majorBidi" w:hAnsiTheme="majorBidi" w:cstheme="majorBidi"/>
                      <w:bCs/>
                      <w:iCs/>
                      <w:sz w:val="20"/>
                      <w:szCs w:val="20"/>
                      <w:lang w:val="id-ID"/>
                    </w:rPr>
                    <w:t>Skeptisisme profesional menjadi variabel mediasi parsial antara penilaian risiko kecurangan terhadap kemampuan auditor mendeteksi kecurangan dan menjadi variabel mediasi lengkap antara independensi kemampuan auditor mendeteksi kecurangan.</w:t>
                  </w:r>
                </w:p>
              </w:tc>
            </w:tr>
          </w:tbl>
          <w:p w14:paraId="54E3FC42" w14:textId="77777777" w:rsidR="00934AAE" w:rsidRPr="00301426" w:rsidRDefault="00934AAE" w:rsidP="008026B3">
            <w:pPr>
              <w:ind w:left="-93"/>
              <w:rPr>
                <w:rFonts w:asciiTheme="majorBidi" w:hAnsiTheme="majorBidi" w:cstheme="majorBidi"/>
                <w:bCs/>
                <w:iCs/>
                <w:sz w:val="20"/>
                <w:szCs w:val="20"/>
              </w:rPr>
            </w:pPr>
          </w:p>
        </w:tc>
      </w:tr>
      <w:tr w:rsidR="00934AAE" w:rsidRPr="000B4FA6" w14:paraId="2F68DFB9" w14:textId="77777777" w:rsidTr="008026B3">
        <w:trPr>
          <w:jc w:val="center"/>
        </w:trPr>
        <w:tc>
          <w:tcPr>
            <w:tcW w:w="509" w:type="dxa"/>
          </w:tcPr>
          <w:p w14:paraId="50BFEF1F" w14:textId="77777777" w:rsidR="00934AAE" w:rsidRPr="00301426" w:rsidRDefault="00934AAE"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lastRenderedPageBreak/>
              <w:t>3</w:t>
            </w:r>
          </w:p>
        </w:tc>
        <w:tc>
          <w:tcPr>
            <w:tcW w:w="1481" w:type="dxa"/>
          </w:tcPr>
          <w:p w14:paraId="6E454B6E"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rPr>
              <w:fldChar w:fldCharType="begin" w:fldLock="1"/>
            </w:r>
            <w:r w:rsidRPr="00301426">
              <w:rPr>
                <w:rFonts w:asciiTheme="majorBidi" w:hAnsiTheme="majorBidi" w:cstheme="majorBidi"/>
                <w:bCs/>
                <w:iCs/>
                <w:sz w:val="20"/>
                <w:szCs w:val="20"/>
              </w:rPr>
              <w:instrText>ADDIN CSL_CITATION {"citationItems":[{"id":"ITEM-1","itemData":{"author":[{"dropping-particle":"","family":"Mokoagouw","given":"Monica","non-dropping-particle":"","parse-names":false,"suffix":""},{"dropping-particle":"","family":"Kalangi","given":"Lintje","non-dropping-particle":"","parse-names":false,"suffix":""},{"dropping-particle":"","family":"Gerungai","given":"Natalia","non-dropping-particle":"","parse-names":false,"suffix":""}],"container-title":"Jurnal Riset Akuntansi Going Concern","id":"ITEM-1","issue":"2","issued":{"date-parts":[["2018"]]},"page":"261-272","title":"PENGARUH SKEPTISME PROFESIONAL DAN PENGALAMAN AUDITOR TERHADAP KEMAMPUAN AUDITOR EKSTERNAL DALAM MENDETEKSI KECURANGAN (SURVEI PADA AUDITOR BPK RI PERWAKILAN SULAWESI UTARA)","type":"article-journal","volume":"13"},"uris":["http://www.mendeley.com/documents/?uuid=07ba985e-14d2-4330-bdf3-2afbce80a6be"]}],"mendeley":{"formattedCitation":"(Mokoagouw et al., 2018)","plainTextFormattedCitation":"(Mokoagouw et al., 2018)","previouslyFormattedCitation":"(Mokoagouw et al., 2018)"},"properties":{"noteIndex":0},"schema":"https://github.com/citation-style-language/schema/raw/master/csl-citation.json"}</w:instrText>
            </w:r>
            <w:r w:rsidRPr="00301426">
              <w:rPr>
                <w:rFonts w:asciiTheme="majorBidi" w:hAnsiTheme="majorBidi" w:cstheme="majorBidi"/>
                <w:bCs/>
                <w:iCs/>
                <w:sz w:val="20"/>
                <w:szCs w:val="20"/>
              </w:rPr>
              <w:fldChar w:fldCharType="separate"/>
            </w:r>
            <w:r w:rsidRPr="00301426">
              <w:rPr>
                <w:rFonts w:asciiTheme="majorBidi" w:hAnsiTheme="majorBidi" w:cstheme="majorBidi"/>
                <w:bCs/>
                <w:iCs/>
                <w:noProof/>
                <w:sz w:val="20"/>
                <w:szCs w:val="20"/>
              </w:rPr>
              <w:t>(Mokoagouw et al., 2018)</w:t>
            </w:r>
            <w:r w:rsidRPr="00301426">
              <w:rPr>
                <w:rFonts w:asciiTheme="majorBidi" w:hAnsiTheme="majorBidi" w:cstheme="majorBidi"/>
                <w:bCs/>
                <w:iCs/>
                <w:sz w:val="20"/>
                <w:szCs w:val="20"/>
              </w:rPr>
              <w:fldChar w:fldCharType="end"/>
            </w:r>
          </w:p>
        </w:tc>
        <w:tc>
          <w:tcPr>
            <w:tcW w:w="2275" w:type="dxa"/>
          </w:tcPr>
          <w:p w14:paraId="736BACA0" w14:textId="77777777" w:rsidR="00934AAE" w:rsidRPr="00301426" w:rsidRDefault="00934AAE" w:rsidP="00B079A5">
            <w:pPr>
              <w:pStyle w:val="Default"/>
              <w:rPr>
                <w:rFonts w:asciiTheme="majorBidi" w:hAnsiTheme="majorBidi" w:cstheme="majorBidi"/>
                <w:sz w:val="20"/>
                <w:szCs w:val="20"/>
              </w:rPr>
            </w:pPr>
            <w:r w:rsidRPr="00301426">
              <w:rPr>
                <w:rFonts w:asciiTheme="majorBidi" w:hAnsiTheme="majorBidi" w:cstheme="majorBidi"/>
                <w:sz w:val="20"/>
                <w:szCs w:val="20"/>
              </w:rPr>
              <w:t>Skeptisme profesional</w:t>
            </w:r>
            <w:r w:rsidRPr="00301426">
              <w:rPr>
                <w:rFonts w:asciiTheme="majorBidi" w:hAnsiTheme="majorBidi" w:cstheme="majorBidi"/>
                <w:sz w:val="20"/>
                <w:szCs w:val="20"/>
                <w:lang w:val="en-US"/>
              </w:rPr>
              <w:t xml:space="preserve"> dan </w:t>
            </w:r>
            <w:r w:rsidRPr="00301426">
              <w:rPr>
                <w:rFonts w:asciiTheme="majorBidi" w:hAnsiTheme="majorBidi" w:cstheme="majorBidi"/>
                <w:sz w:val="20"/>
                <w:szCs w:val="20"/>
              </w:rPr>
              <w:t>Pengalaman auditor</w:t>
            </w:r>
            <w:r w:rsidRPr="00301426">
              <w:rPr>
                <w:rFonts w:asciiTheme="majorBidi" w:hAnsiTheme="majorBidi" w:cstheme="majorBidi"/>
                <w:sz w:val="20"/>
                <w:szCs w:val="20"/>
                <w:lang w:val="en-US"/>
              </w:rPr>
              <w:t xml:space="preserve"> </w:t>
            </w:r>
            <w:r w:rsidRPr="00301426">
              <w:rPr>
                <w:rFonts w:asciiTheme="majorBidi" w:hAnsiTheme="majorBidi" w:cstheme="majorBidi"/>
                <w:sz w:val="20"/>
                <w:szCs w:val="20"/>
              </w:rPr>
              <w:t>berpengaruh secara signifikan terhadap</w:t>
            </w:r>
          </w:p>
          <w:p w14:paraId="04CA6519" w14:textId="77777777" w:rsidR="00934AAE" w:rsidRPr="00301426" w:rsidRDefault="00934AAE" w:rsidP="00B079A5">
            <w:pPr>
              <w:pStyle w:val="Default"/>
              <w:rPr>
                <w:rFonts w:asciiTheme="majorBidi" w:hAnsiTheme="majorBidi" w:cstheme="majorBidi"/>
                <w:iCs/>
                <w:sz w:val="20"/>
                <w:szCs w:val="20"/>
                <w:lang w:val="en-US"/>
              </w:rPr>
            </w:pPr>
            <w:r w:rsidRPr="00301426">
              <w:rPr>
                <w:rFonts w:asciiTheme="majorBidi" w:hAnsiTheme="majorBidi" w:cstheme="majorBidi"/>
                <w:sz w:val="20"/>
                <w:szCs w:val="20"/>
                <w:lang w:val="en-US"/>
              </w:rPr>
              <w:t>kemampuan auditor eksternal dalam mendeteksi kecurangan</w:t>
            </w:r>
          </w:p>
        </w:tc>
        <w:tc>
          <w:tcPr>
            <w:tcW w:w="2232" w:type="dxa"/>
          </w:tcPr>
          <w:p w14:paraId="63952401" w14:textId="77777777" w:rsidR="00934AAE" w:rsidRPr="00301426" w:rsidRDefault="00934AAE" w:rsidP="00B079A5">
            <w:pPr>
              <w:rPr>
                <w:rFonts w:asciiTheme="majorBidi" w:hAnsiTheme="majorBidi" w:cstheme="majorBidi"/>
                <w:sz w:val="20"/>
                <w:szCs w:val="20"/>
                <w:lang w:val="id-ID"/>
              </w:rPr>
            </w:pPr>
            <w:r w:rsidRPr="00301426">
              <w:rPr>
                <w:rFonts w:asciiTheme="majorBidi" w:hAnsiTheme="majorBidi" w:cstheme="majorBidi"/>
                <w:sz w:val="20"/>
                <w:szCs w:val="20"/>
                <w:lang w:val="id-ID"/>
              </w:rPr>
              <w:t>Skeptisme profesional</w:t>
            </w:r>
            <w:r w:rsidRPr="00301426">
              <w:rPr>
                <w:rFonts w:asciiTheme="majorBidi" w:hAnsiTheme="majorBidi" w:cstheme="majorBidi"/>
                <w:sz w:val="20"/>
                <w:szCs w:val="20"/>
              </w:rPr>
              <w:t xml:space="preserve"> </w:t>
            </w:r>
            <w:r w:rsidRPr="00301426">
              <w:rPr>
                <w:rFonts w:asciiTheme="majorBidi" w:hAnsiTheme="majorBidi" w:cstheme="majorBidi"/>
                <w:sz w:val="20"/>
                <w:szCs w:val="20"/>
                <w:lang w:val="id-ID"/>
              </w:rPr>
              <w:t>berpengaruh secara signifikan terhadap</w:t>
            </w:r>
          </w:p>
          <w:p w14:paraId="6B9335D8"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sz w:val="20"/>
                <w:szCs w:val="20"/>
              </w:rPr>
              <w:t>kemampuan auditor eksternal dalam mendeteksi kecurangan</w:t>
            </w:r>
          </w:p>
        </w:tc>
        <w:tc>
          <w:tcPr>
            <w:tcW w:w="2283" w:type="dxa"/>
          </w:tcPr>
          <w:tbl>
            <w:tblPr>
              <w:tblW w:w="0" w:type="auto"/>
              <w:tblBorders>
                <w:top w:val="nil"/>
                <w:left w:val="nil"/>
                <w:bottom w:val="nil"/>
                <w:right w:val="nil"/>
              </w:tblBorders>
              <w:tblLook w:val="0000" w:firstRow="0" w:lastRow="0" w:firstColumn="0" w:lastColumn="0" w:noHBand="0" w:noVBand="0"/>
            </w:tblPr>
            <w:tblGrid>
              <w:gridCol w:w="2067"/>
            </w:tblGrid>
            <w:tr w:rsidR="00934AAE" w:rsidRPr="00301426" w14:paraId="628586AF" w14:textId="77777777" w:rsidTr="00B079A5">
              <w:trPr>
                <w:trHeight w:val="320"/>
              </w:trPr>
              <w:tc>
                <w:tcPr>
                  <w:tcW w:w="0" w:type="auto"/>
                </w:tcPr>
                <w:p w14:paraId="74A61B11" w14:textId="77777777" w:rsidR="00301426" w:rsidRPr="00301426" w:rsidRDefault="00301426" w:rsidP="008026B3">
                  <w:pPr>
                    <w:spacing w:after="0" w:line="240" w:lineRule="auto"/>
                    <w:ind w:left="-93"/>
                    <w:rPr>
                      <w:rFonts w:asciiTheme="majorBidi" w:hAnsiTheme="majorBidi" w:cstheme="majorBidi"/>
                      <w:sz w:val="20"/>
                      <w:szCs w:val="20"/>
                      <w:lang w:val="id-ID"/>
                    </w:rPr>
                  </w:pPr>
                  <w:r w:rsidRPr="00301426">
                    <w:rPr>
                      <w:rFonts w:asciiTheme="majorBidi" w:hAnsiTheme="majorBidi" w:cstheme="majorBidi"/>
                      <w:sz w:val="20"/>
                      <w:szCs w:val="20"/>
                      <w:lang w:val="id-ID"/>
                    </w:rPr>
                    <w:t>Pengalaman auditor berpengaruh terhadap kemampuan auditor dalam mendeteksi fraud</w:t>
                  </w:r>
                </w:p>
                <w:p w14:paraId="09858680" w14:textId="5600B82B" w:rsidR="00934AAE" w:rsidRPr="00301426" w:rsidRDefault="00934AAE" w:rsidP="008026B3">
                  <w:pPr>
                    <w:spacing w:after="0" w:line="240" w:lineRule="auto"/>
                    <w:ind w:left="-93"/>
                    <w:rPr>
                      <w:rFonts w:asciiTheme="majorBidi" w:hAnsiTheme="majorBidi" w:cstheme="majorBidi"/>
                      <w:sz w:val="20"/>
                      <w:szCs w:val="20"/>
                      <w:lang w:val="id-ID"/>
                    </w:rPr>
                  </w:pPr>
                </w:p>
              </w:tc>
            </w:tr>
          </w:tbl>
          <w:p w14:paraId="378CCB88" w14:textId="77777777" w:rsidR="00934AAE" w:rsidRPr="00301426" w:rsidRDefault="00934AAE" w:rsidP="008026B3">
            <w:pPr>
              <w:ind w:left="-93" w:firstLine="720"/>
              <w:rPr>
                <w:rFonts w:asciiTheme="majorBidi" w:hAnsiTheme="majorBidi" w:cstheme="majorBidi"/>
                <w:sz w:val="20"/>
                <w:szCs w:val="20"/>
              </w:rPr>
            </w:pPr>
            <w:r w:rsidRPr="00301426">
              <w:rPr>
                <w:rFonts w:asciiTheme="majorBidi" w:hAnsiTheme="majorBidi" w:cstheme="majorBidi"/>
                <w:bCs/>
                <w:iCs/>
                <w:sz w:val="20"/>
                <w:szCs w:val="20"/>
              </w:rPr>
              <w:t xml:space="preserve"> </w:t>
            </w:r>
          </w:p>
        </w:tc>
      </w:tr>
      <w:tr w:rsidR="00934AAE" w:rsidRPr="000B4FA6" w14:paraId="3044E3C8" w14:textId="77777777" w:rsidTr="008026B3">
        <w:trPr>
          <w:jc w:val="center"/>
        </w:trPr>
        <w:tc>
          <w:tcPr>
            <w:tcW w:w="509" w:type="dxa"/>
          </w:tcPr>
          <w:p w14:paraId="655B8257" w14:textId="77777777" w:rsidR="00934AAE" w:rsidRPr="00301426" w:rsidRDefault="00934AAE"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t>4</w:t>
            </w:r>
          </w:p>
        </w:tc>
        <w:tc>
          <w:tcPr>
            <w:tcW w:w="1481" w:type="dxa"/>
          </w:tcPr>
          <w:p w14:paraId="02A41E0C"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rPr>
              <w:fldChar w:fldCharType="begin" w:fldLock="1"/>
            </w:r>
            <w:r w:rsidRPr="00301426">
              <w:rPr>
                <w:rFonts w:asciiTheme="majorBidi" w:hAnsiTheme="majorBidi" w:cstheme="majorBidi"/>
                <w:bCs/>
                <w:iCs/>
                <w:sz w:val="20"/>
                <w:szCs w:val="20"/>
              </w:rPr>
              <w:instrText>ADDIN CSL_CITATION {"citationItems":[{"id":"ITEM-1","itemData":{"author":[{"dropping-particle":"","family":"Fahri","given":"Yuni Ardanti","non-dropping-particle":"","parse-names":false,"suffix":""},{"dropping-particle":"","family":"Antong","given":"","non-dropping-particle":"","parse-names":false,"suffix":""},{"dropping-particle":"","family":"Kasran","given":"Muhammad","non-dropping-particle":"","parse-names":false,"suffix":""}],"id":"ITEM-1","issued":{"date-parts":[["2021"]]},"title":"Faktor-Faktor Yang Mempengaruhi Kemampuan Auditor Internal Dalam Mendeteksi Dan Mencegah Kecurangan Pada Laporan Keuangan Pemerintah Daerah","type":"article-journal"},"uris":["http://www.mendeley.com/documents/?uuid=6a873b98-8c89-4738-bb5b-902fa811e319"]}],"mendeley":{"formattedCitation":"(Fahri et al., 2021)","plainTextFormattedCitation":"(Fahri et al., 2021)","previouslyFormattedCitation":"(Fahri et al., 2021)"},"properties":{"noteIndex":0},"schema":"https://github.com/citation-style-language/schema/raw/master/csl-citation.json"}</w:instrText>
            </w:r>
            <w:r w:rsidRPr="00301426">
              <w:rPr>
                <w:rFonts w:asciiTheme="majorBidi" w:hAnsiTheme="majorBidi" w:cstheme="majorBidi"/>
                <w:bCs/>
                <w:iCs/>
                <w:sz w:val="20"/>
                <w:szCs w:val="20"/>
              </w:rPr>
              <w:fldChar w:fldCharType="separate"/>
            </w:r>
            <w:r w:rsidRPr="00301426">
              <w:rPr>
                <w:rFonts w:asciiTheme="majorBidi" w:hAnsiTheme="majorBidi" w:cstheme="majorBidi"/>
                <w:bCs/>
                <w:iCs/>
                <w:noProof/>
                <w:sz w:val="20"/>
                <w:szCs w:val="20"/>
              </w:rPr>
              <w:t>(Fahri et al., 2021)</w:t>
            </w:r>
            <w:r w:rsidRPr="00301426">
              <w:rPr>
                <w:rFonts w:asciiTheme="majorBidi" w:hAnsiTheme="majorBidi" w:cstheme="majorBidi"/>
                <w:bCs/>
                <w:iCs/>
                <w:sz w:val="20"/>
                <w:szCs w:val="20"/>
              </w:rPr>
              <w:fldChar w:fldCharType="end"/>
            </w:r>
          </w:p>
        </w:tc>
        <w:tc>
          <w:tcPr>
            <w:tcW w:w="2275" w:type="dxa"/>
          </w:tcPr>
          <w:p w14:paraId="6D216F0D" w14:textId="77777777" w:rsidR="00934AAE" w:rsidRPr="00301426" w:rsidRDefault="00934AAE" w:rsidP="00B079A5">
            <w:pPr>
              <w:autoSpaceDE w:val="0"/>
              <w:autoSpaceDN w:val="0"/>
              <w:adjustRightInd w:val="0"/>
              <w:rPr>
                <w:rFonts w:asciiTheme="majorBidi" w:hAnsiTheme="majorBidi" w:cstheme="majorBidi"/>
                <w:sz w:val="20"/>
                <w:szCs w:val="20"/>
                <w:lang w:val="id-ID"/>
              </w:rPr>
            </w:pPr>
            <w:r w:rsidRPr="00301426">
              <w:rPr>
                <w:rFonts w:asciiTheme="majorBidi" w:hAnsiTheme="majorBidi" w:cstheme="majorBidi"/>
                <w:sz w:val="20"/>
                <w:szCs w:val="20"/>
                <w:lang w:val="id-ID"/>
              </w:rPr>
              <w:t>Hasil penelitian menunjukkan bahwa</w:t>
            </w:r>
          </w:p>
          <w:p w14:paraId="36AE2483" w14:textId="77777777" w:rsidR="00934AAE" w:rsidRPr="00301426" w:rsidRDefault="00934AAE" w:rsidP="00B079A5">
            <w:pPr>
              <w:autoSpaceDE w:val="0"/>
              <w:autoSpaceDN w:val="0"/>
              <w:adjustRightInd w:val="0"/>
              <w:rPr>
                <w:rFonts w:asciiTheme="majorBidi" w:hAnsiTheme="majorBidi" w:cstheme="majorBidi"/>
                <w:sz w:val="20"/>
                <w:szCs w:val="20"/>
                <w:lang w:val="id-ID"/>
              </w:rPr>
            </w:pPr>
            <w:r w:rsidRPr="00301426">
              <w:rPr>
                <w:rFonts w:asciiTheme="majorBidi" w:hAnsiTheme="majorBidi" w:cstheme="majorBidi"/>
                <w:sz w:val="20"/>
                <w:szCs w:val="20"/>
                <w:lang w:val="id-ID"/>
              </w:rPr>
              <w:t>skeptisisme, independensi, kompetensi, dan pengalaman auditor berpengaruh positif dan signifikan</w:t>
            </w:r>
          </w:p>
          <w:p w14:paraId="51BB7773"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sz w:val="20"/>
                <w:szCs w:val="20"/>
                <w:lang w:val="id-ID"/>
              </w:rPr>
              <w:t xml:space="preserve">terhadap </w:t>
            </w:r>
            <w:r w:rsidRPr="00301426">
              <w:rPr>
                <w:rFonts w:asciiTheme="majorBidi" w:hAnsiTheme="majorBidi" w:cstheme="majorBidi"/>
                <w:sz w:val="20"/>
                <w:szCs w:val="20"/>
              </w:rPr>
              <w:t xml:space="preserve">kemampuan auditor dalam mendeteksi </w:t>
            </w:r>
            <w:r w:rsidRPr="00112DF4">
              <w:rPr>
                <w:rFonts w:asciiTheme="majorBidi" w:hAnsiTheme="majorBidi" w:cstheme="majorBidi"/>
                <w:sz w:val="20"/>
                <w:szCs w:val="20"/>
                <w:lang w:val="id-ID"/>
              </w:rPr>
              <w:t xml:space="preserve">fraud </w:t>
            </w:r>
            <w:r w:rsidRPr="00301426">
              <w:rPr>
                <w:rFonts w:asciiTheme="majorBidi" w:hAnsiTheme="majorBidi" w:cstheme="majorBidi"/>
                <w:sz w:val="20"/>
                <w:szCs w:val="20"/>
                <w:lang w:val="id-ID"/>
              </w:rPr>
              <w:t>pada Kantor Inspektorat Se-Luwu Raya.</w:t>
            </w:r>
          </w:p>
        </w:tc>
        <w:tc>
          <w:tcPr>
            <w:tcW w:w="2232" w:type="dxa"/>
          </w:tcPr>
          <w:p w14:paraId="1FE26A05" w14:textId="77777777" w:rsidR="00934AAE" w:rsidRPr="00301426" w:rsidRDefault="00934AAE" w:rsidP="00B079A5">
            <w:pPr>
              <w:autoSpaceDE w:val="0"/>
              <w:autoSpaceDN w:val="0"/>
              <w:adjustRightInd w:val="0"/>
              <w:rPr>
                <w:rFonts w:asciiTheme="majorBidi" w:hAnsiTheme="majorBidi" w:cstheme="majorBidi"/>
                <w:sz w:val="20"/>
                <w:szCs w:val="20"/>
                <w:lang w:val="id-ID"/>
              </w:rPr>
            </w:pPr>
            <w:r w:rsidRPr="00301426">
              <w:rPr>
                <w:rFonts w:asciiTheme="majorBidi" w:hAnsiTheme="majorBidi" w:cstheme="majorBidi"/>
                <w:sz w:val="20"/>
                <w:szCs w:val="20"/>
                <w:lang w:val="id-ID"/>
              </w:rPr>
              <w:t>Skeptisisme</w:t>
            </w:r>
            <w:r w:rsidRPr="00301426">
              <w:rPr>
                <w:rFonts w:asciiTheme="majorBidi" w:hAnsiTheme="majorBidi" w:cstheme="majorBidi"/>
                <w:sz w:val="20"/>
                <w:szCs w:val="20"/>
              </w:rPr>
              <w:t xml:space="preserve"> dan I</w:t>
            </w:r>
            <w:r w:rsidRPr="00301426">
              <w:rPr>
                <w:rFonts w:asciiTheme="majorBidi" w:hAnsiTheme="majorBidi" w:cstheme="majorBidi"/>
                <w:sz w:val="20"/>
                <w:szCs w:val="20"/>
                <w:lang w:val="id-ID"/>
              </w:rPr>
              <w:t>ndependensi,</w:t>
            </w:r>
            <w:r w:rsidRPr="00301426">
              <w:rPr>
                <w:rFonts w:asciiTheme="majorBidi" w:hAnsiTheme="majorBidi" w:cstheme="majorBidi"/>
                <w:sz w:val="20"/>
                <w:szCs w:val="20"/>
              </w:rPr>
              <w:t xml:space="preserve"> </w:t>
            </w:r>
            <w:r w:rsidRPr="00301426">
              <w:rPr>
                <w:rFonts w:asciiTheme="majorBidi" w:hAnsiTheme="majorBidi" w:cstheme="majorBidi"/>
                <w:sz w:val="20"/>
                <w:szCs w:val="20"/>
                <w:lang w:val="id-ID"/>
              </w:rPr>
              <w:t>berpengaruh positif dan signifikan</w:t>
            </w:r>
          </w:p>
          <w:p w14:paraId="4C0A033A"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sz w:val="20"/>
                <w:szCs w:val="20"/>
                <w:lang w:val="id-ID"/>
              </w:rPr>
              <w:t xml:space="preserve">terhadap </w:t>
            </w:r>
            <w:r w:rsidRPr="00301426">
              <w:rPr>
                <w:rFonts w:asciiTheme="majorBidi" w:hAnsiTheme="majorBidi" w:cstheme="majorBidi"/>
                <w:sz w:val="20"/>
                <w:szCs w:val="20"/>
              </w:rPr>
              <w:t xml:space="preserve">kemampuan auditor dalam mendeteksi </w:t>
            </w:r>
            <w:r w:rsidRPr="00301426">
              <w:rPr>
                <w:rFonts w:asciiTheme="majorBidi" w:hAnsiTheme="majorBidi" w:cstheme="majorBidi"/>
                <w:sz w:val="20"/>
                <w:szCs w:val="20"/>
                <w:lang w:val="id-ID"/>
              </w:rPr>
              <w:t>fraud</w:t>
            </w:r>
          </w:p>
        </w:tc>
        <w:tc>
          <w:tcPr>
            <w:tcW w:w="2283" w:type="dxa"/>
          </w:tcPr>
          <w:p w14:paraId="7CDC736C" w14:textId="1EB92EAF" w:rsidR="00934AAE" w:rsidRPr="00112DF4" w:rsidRDefault="008026B3" w:rsidP="008026B3">
            <w:pPr>
              <w:rPr>
                <w:rFonts w:asciiTheme="majorBidi" w:hAnsiTheme="majorBidi" w:cstheme="majorBidi"/>
                <w:bCs/>
                <w:iCs/>
                <w:sz w:val="20"/>
                <w:szCs w:val="20"/>
                <w:lang w:val="id-ID"/>
              </w:rPr>
            </w:pPr>
            <w:r>
              <w:rPr>
                <w:rFonts w:asciiTheme="majorBidi" w:hAnsiTheme="majorBidi" w:cstheme="majorBidi"/>
                <w:color w:val="000000"/>
                <w:sz w:val="20"/>
                <w:szCs w:val="20"/>
              </w:rPr>
              <w:t xml:space="preserve">Kompetensi dan </w:t>
            </w:r>
            <w:r w:rsidRPr="008026B3">
              <w:rPr>
                <w:rFonts w:asciiTheme="majorBidi" w:hAnsiTheme="majorBidi" w:cstheme="majorBidi"/>
                <w:color w:val="000000"/>
                <w:sz w:val="20"/>
                <w:szCs w:val="20"/>
              </w:rPr>
              <w:t xml:space="preserve">Pengalaman auditor berpengaruh terhadap kemampuan auditor dalam mendeteksi </w:t>
            </w:r>
            <w:r w:rsidRPr="008026B3">
              <w:rPr>
                <w:rFonts w:asciiTheme="majorBidi" w:hAnsiTheme="majorBidi" w:cstheme="majorBidi"/>
                <w:color w:val="000000"/>
                <w:sz w:val="20"/>
                <w:szCs w:val="20"/>
                <w:lang w:val="id-ID"/>
              </w:rPr>
              <w:t>fraud</w:t>
            </w:r>
            <w:r w:rsidRPr="008026B3">
              <w:rPr>
                <w:rFonts w:asciiTheme="majorBidi" w:hAnsiTheme="majorBidi" w:cstheme="majorBidi"/>
                <w:bCs/>
                <w:color w:val="000000"/>
                <w:sz w:val="20"/>
                <w:szCs w:val="20"/>
                <w:lang w:val="id-ID"/>
              </w:rPr>
              <w:t xml:space="preserve"> </w:t>
            </w:r>
          </w:p>
        </w:tc>
      </w:tr>
      <w:tr w:rsidR="00934AAE" w:rsidRPr="000B4FA6" w14:paraId="0EC268E2" w14:textId="77777777" w:rsidTr="008026B3">
        <w:trPr>
          <w:jc w:val="center"/>
        </w:trPr>
        <w:tc>
          <w:tcPr>
            <w:tcW w:w="509" w:type="dxa"/>
          </w:tcPr>
          <w:p w14:paraId="5DE338B6" w14:textId="77777777" w:rsidR="00934AAE" w:rsidRPr="00301426" w:rsidRDefault="00934AAE"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t>5</w:t>
            </w:r>
          </w:p>
        </w:tc>
        <w:tc>
          <w:tcPr>
            <w:tcW w:w="1481" w:type="dxa"/>
          </w:tcPr>
          <w:p w14:paraId="71037BC6" w14:textId="77777777" w:rsidR="00934AAE" w:rsidRPr="008026B3" w:rsidRDefault="00934AAE" w:rsidP="00B079A5">
            <w:pPr>
              <w:rPr>
                <w:rFonts w:asciiTheme="majorBidi" w:hAnsiTheme="majorBidi" w:cstheme="majorBidi"/>
                <w:bCs/>
                <w:iCs/>
                <w:sz w:val="20"/>
                <w:szCs w:val="20"/>
              </w:rPr>
            </w:pPr>
            <w:r w:rsidRPr="008026B3">
              <w:rPr>
                <w:rFonts w:asciiTheme="majorBidi" w:hAnsiTheme="majorBidi" w:cstheme="majorBidi"/>
                <w:bCs/>
                <w:iCs/>
                <w:sz w:val="20"/>
                <w:szCs w:val="20"/>
              </w:rPr>
              <w:fldChar w:fldCharType="begin" w:fldLock="1"/>
            </w:r>
            <w:r w:rsidRPr="008026B3">
              <w:rPr>
                <w:rFonts w:asciiTheme="majorBidi" w:hAnsiTheme="majorBidi" w:cstheme="majorBidi"/>
                <w:bCs/>
                <w:iCs/>
                <w:sz w:val="20"/>
                <w:szCs w:val="20"/>
              </w:rPr>
              <w:instrText>ADDIN CSL_CITATION {"citationItems":[{"id":"ITEM-1","itemData":{"ISSN":"ISSN. 2655-4399","abstract":"This research aims to analyze the influence of Professionalism, Competence, The Role of Whistleblowers, Experience on the \nAbility of Auditors in Detecting Fraud (Fraud). The study used a sample of internal auditors of the Inspectorate General of the \nMinistry of Manpower. The number of internal auditors sampled in this study amounted to 71 people, the data analysis \nmethod used in this study is a descriptive statatistic analysis method, data quality test, classical assumption test and \nhypothesis test whose calculations are carried out using SPSS. Hypotheses in this study were tested using multiple \nregression analysis. The results showed that Professionalism, The Role of Whistleblowers, Experience had a significant and \npositive effect on the Auditor's Ability to Detect Fraud. While competence has no effect on the ability of auditors in detecting \nfraud","author":[{"dropping-particle":"","family":"Kusuma","given":"Luthfiana Meyda","non-dropping-particle":"","parse-names":false,"suffix":""},{"dropping-particle":"","family":"Ahmar","given":"Nurmala","non-dropping-particle":"","parse-names":false,"suffix":""},{"dropping-particle":"","family":"Mulyadi","given":"JMV","non-dropping-particle":"","parse-names":false,"suffix":""}],"container-title":"Jurnal Ilmiah Maksitek","id":"ITEM-1","issue":"4","issued":{"date-parts":[["2021"]]},"page":"84-91","title":"Pengaruh Profesionalisme, Kompetensi, Peran Whistleblower Dan Pengalaman Terhadap \nKemampuan Auditor Dalam Mendeteksi Kecurangan Pada Kementerian Ketenagakerjaan Ri","type":"article-journal","volume":"6"},"uris":["http://www.mendeley.com/documents/?uuid=fa35f495-2abf-4c49-93f8-8356d7a368a7"]}],"mendeley":{"formattedCitation":"(Kusuma et al., 2021)","plainTextFormattedCitation":"(Kusuma et al., 2021)","previouslyFormattedCitation":"(Kusuma et al., 2021)"},"properties":{"noteIndex":0},"schema":"https://github.com/citation-style-language/schema/raw/master/csl-citation.json"}</w:instrText>
            </w:r>
            <w:r w:rsidRPr="008026B3">
              <w:rPr>
                <w:rFonts w:asciiTheme="majorBidi" w:hAnsiTheme="majorBidi" w:cstheme="majorBidi"/>
                <w:bCs/>
                <w:iCs/>
                <w:sz w:val="20"/>
                <w:szCs w:val="20"/>
              </w:rPr>
              <w:fldChar w:fldCharType="separate"/>
            </w:r>
            <w:r w:rsidRPr="008026B3">
              <w:rPr>
                <w:rFonts w:asciiTheme="majorBidi" w:hAnsiTheme="majorBidi" w:cstheme="majorBidi"/>
                <w:bCs/>
                <w:iCs/>
                <w:noProof/>
                <w:sz w:val="20"/>
                <w:szCs w:val="20"/>
              </w:rPr>
              <w:t>(Kusuma et al., 2021)</w:t>
            </w:r>
            <w:r w:rsidRPr="008026B3">
              <w:rPr>
                <w:rFonts w:asciiTheme="majorBidi" w:hAnsiTheme="majorBidi" w:cstheme="majorBidi"/>
                <w:bCs/>
                <w:iCs/>
                <w:sz w:val="20"/>
                <w:szCs w:val="20"/>
              </w:rPr>
              <w:fldChar w:fldCharType="end"/>
            </w:r>
          </w:p>
        </w:tc>
        <w:tc>
          <w:tcPr>
            <w:tcW w:w="2275" w:type="dxa"/>
          </w:tcPr>
          <w:p w14:paraId="2DB05D15" w14:textId="77777777" w:rsidR="00934AAE" w:rsidRPr="008026B3" w:rsidRDefault="00934AAE" w:rsidP="00B079A5">
            <w:pPr>
              <w:rPr>
                <w:rFonts w:asciiTheme="majorBidi" w:hAnsiTheme="majorBidi" w:cstheme="majorBidi"/>
                <w:bCs/>
                <w:iCs/>
                <w:sz w:val="20"/>
                <w:szCs w:val="20"/>
                <w:lang w:val="id-ID"/>
              </w:rPr>
            </w:pPr>
            <w:r w:rsidRPr="008026B3">
              <w:rPr>
                <w:rFonts w:asciiTheme="majorBidi" w:hAnsiTheme="majorBidi" w:cstheme="majorBidi"/>
                <w:bCs/>
                <w:iCs/>
                <w:sz w:val="20"/>
                <w:szCs w:val="20"/>
                <w:lang w:val="id-ID"/>
              </w:rPr>
              <w:t>Profesionalisme Auditor</w:t>
            </w:r>
            <w:r w:rsidRPr="008026B3">
              <w:rPr>
                <w:rFonts w:asciiTheme="majorBidi" w:hAnsiTheme="majorBidi" w:cstheme="majorBidi"/>
                <w:bCs/>
                <w:iCs/>
                <w:sz w:val="20"/>
                <w:szCs w:val="20"/>
              </w:rPr>
              <w:t xml:space="preserve">, </w:t>
            </w:r>
            <w:r w:rsidRPr="008026B3">
              <w:rPr>
                <w:rFonts w:asciiTheme="majorBidi" w:hAnsiTheme="majorBidi" w:cstheme="majorBidi"/>
                <w:bCs/>
                <w:iCs/>
                <w:sz w:val="20"/>
                <w:szCs w:val="20"/>
                <w:lang w:val="id-ID"/>
              </w:rPr>
              <w:t>Peran Whistleblower</w:t>
            </w:r>
            <w:r w:rsidRPr="008026B3">
              <w:rPr>
                <w:rFonts w:asciiTheme="majorBidi" w:hAnsiTheme="majorBidi" w:cstheme="majorBidi"/>
                <w:bCs/>
                <w:iCs/>
                <w:sz w:val="20"/>
                <w:szCs w:val="20"/>
              </w:rPr>
              <w:t xml:space="preserve">, dan </w:t>
            </w:r>
            <w:r w:rsidRPr="008026B3">
              <w:rPr>
                <w:rFonts w:asciiTheme="majorBidi" w:hAnsiTheme="majorBidi" w:cstheme="majorBidi"/>
                <w:bCs/>
                <w:iCs/>
                <w:sz w:val="20"/>
                <w:szCs w:val="20"/>
                <w:lang w:val="id-ID"/>
              </w:rPr>
              <w:t>Pengalaman Auditor</w:t>
            </w:r>
            <w:r w:rsidRPr="008026B3">
              <w:rPr>
                <w:rFonts w:asciiTheme="majorBidi" w:hAnsiTheme="majorBidi" w:cstheme="majorBidi"/>
                <w:bCs/>
                <w:iCs/>
                <w:sz w:val="20"/>
                <w:szCs w:val="20"/>
              </w:rPr>
              <w:t xml:space="preserve"> </w:t>
            </w:r>
            <w:r w:rsidRPr="008026B3">
              <w:rPr>
                <w:rFonts w:asciiTheme="majorBidi" w:hAnsiTheme="majorBidi" w:cstheme="majorBidi"/>
                <w:bCs/>
                <w:iCs/>
                <w:sz w:val="20"/>
                <w:szCs w:val="20"/>
                <w:lang w:val="id-ID"/>
              </w:rPr>
              <w:t>Terdapat pengaruh signifikan dan positif</w:t>
            </w:r>
            <w:r w:rsidRPr="008026B3">
              <w:rPr>
                <w:rFonts w:asciiTheme="majorBidi" w:hAnsiTheme="majorBidi" w:cstheme="majorBidi"/>
                <w:bCs/>
                <w:iCs/>
                <w:sz w:val="20"/>
                <w:szCs w:val="20"/>
              </w:rPr>
              <w:t xml:space="preserve"> </w:t>
            </w:r>
            <w:r w:rsidRPr="008026B3">
              <w:rPr>
                <w:rFonts w:asciiTheme="majorBidi" w:hAnsiTheme="majorBidi" w:cstheme="majorBidi"/>
                <w:bCs/>
                <w:iCs/>
                <w:sz w:val="20"/>
                <w:szCs w:val="20"/>
                <w:lang w:val="id-ID"/>
              </w:rPr>
              <w:t>terhadap Kemampuan Auditor dalam</w:t>
            </w:r>
          </w:p>
          <w:p w14:paraId="61EFB5BC" w14:textId="77777777" w:rsidR="00934AAE" w:rsidRPr="008026B3" w:rsidRDefault="00934AAE" w:rsidP="00B079A5">
            <w:pPr>
              <w:rPr>
                <w:rFonts w:asciiTheme="majorBidi" w:hAnsiTheme="majorBidi" w:cstheme="majorBidi"/>
                <w:bCs/>
                <w:iCs/>
                <w:sz w:val="20"/>
                <w:szCs w:val="20"/>
                <w:lang w:val="id-ID"/>
              </w:rPr>
            </w:pPr>
            <w:r w:rsidRPr="008026B3">
              <w:rPr>
                <w:rFonts w:asciiTheme="majorBidi" w:hAnsiTheme="majorBidi" w:cstheme="majorBidi"/>
                <w:bCs/>
                <w:iCs/>
                <w:sz w:val="20"/>
                <w:szCs w:val="20"/>
                <w:lang w:val="id-ID"/>
              </w:rPr>
              <w:t>Mendeteksi Kecurangan</w:t>
            </w:r>
          </w:p>
          <w:p w14:paraId="441BD599" w14:textId="77777777" w:rsidR="00934AAE" w:rsidRPr="008026B3" w:rsidRDefault="00934AAE" w:rsidP="00B079A5">
            <w:pPr>
              <w:rPr>
                <w:rFonts w:asciiTheme="majorBidi" w:hAnsiTheme="majorBidi" w:cstheme="majorBidi"/>
                <w:bCs/>
                <w:iCs/>
                <w:sz w:val="20"/>
                <w:szCs w:val="20"/>
              </w:rPr>
            </w:pPr>
            <w:r w:rsidRPr="008026B3">
              <w:rPr>
                <w:rFonts w:asciiTheme="majorBidi" w:hAnsiTheme="majorBidi" w:cstheme="majorBidi"/>
                <w:bCs/>
                <w:iCs/>
                <w:sz w:val="20"/>
                <w:szCs w:val="20"/>
                <w:lang w:val="id-ID"/>
              </w:rPr>
              <w:t>Tidak terdapat pengaruh antara Kompetensi Auditor terhadap Kemampuan Auditor dalam Mendeteksi Kecurangan</w:t>
            </w:r>
          </w:p>
        </w:tc>
        <w:tc>
          <w:tcPr>
            <w:tcW w:w="2232" w:type="dxa"/>
          </w:tcPr>
          <w:p w14:paraId="7ADE226C" w14:textId="77777777" w:rsidR="00934AAE" w:rsidRPr="008026B3" w:rsidRDefault="00934AAE" w:rsidP="00B079A5">
            <w:pPr>
              <w:rPr>
                <w:rFonts w:asciiTheme="majorBidi" w:hAnsiTheme="majorBidi" w:cstheme="majorBidi"/>
                <w:bCs/>
                <w:iCs/>
                <w:sz w:val="20"/>
                <w:szCs w:val="20"/>
                <w:lang w:val="id-ID"/>
              </w:rPr>
            </w:pPr>
            <w:r w:rsidRPr="008026B3">
              <w:rPr>
                <w:rFonts w:asciiTheme="majorBidi" w:hAnsiTheme="majorBidi" w:cstheme="majorBidi"/>
                <w:bCs/>
                <w:iCs/>
                <w:sz w:val="20"/>
                <w:szCs w:val="20"/>
                <w:lang w:val="id-ID"/>
              </w:rPr>
              <w:t>Profesionalisme Auditor</w:t>
            </w:r>
            <w:r w:rsidRPr="008026B3">
              <w:rPr>
                <w:rFonts w:asciiTheme="majorBidi" w:hAnsiTheme="majorBidi" w:cstheme="majorBidi"/>
                <w:bCs/>
                <w:iCs/>
                <w:sz w:val="20"/>
                <w:szCs w:val="20"/>
              </w:rPr>
              <w:t xml:space="preserve"> </w:t>
            </w:r>
            <w:r w:rsidRPr="008026B3">
              <w:rPr>
                <w:rFonts w:asciiTheme="majorBidi" w:hAnsiTheme="majorBidi" w:cstheme="majorBidi"/>
                <w:bCs/>
                <w:iCs/>
                <w:sz w:val="20"/>
                <w:szCs w:val="20"/>
                <w:lang w:val="id-ID"/>
              </w:rPr>
              <w:t>Terdapat pengaruh signifikan dan positif</w:t>
            </w:r>
            <w:r w:rsidRPr="008026B3">
              <w:rPr>
                <w:rFonts w:asciiTheme="majorBidi" w:hAnsiTheme="majorBidi" w:cstheme="majorBidi"/>
                <w:bCs/>
                <w:iCs/>
                <w:sz w:val="20"/>
                <w:szCs w:val="20"/>
              </w:rPr>
              <w:t xml:space="preserve"> </w:t>
            </w:r>
            <w:r w:rsidRPr="008026B3">
              <w:rPr>
                <w:rFonts w:asciiTheme="majorBidi" w:hAnsiTheme="majorBidi" w:cstheme="majorBidi"/>
                <w:bCs/>
                <w:iCs/>
                <w:sz w:val="20"/>
                <w:szCs w:val="20"/>
                <w:lang w:val="id-ID"/>
              </w:rPr>
              <w:t>terhadap Kemampuan Auditor dalam</w:t>
            </w:r>
          </w:p>
          <w:p w14:paraId="36DB9341" w14:textId="77777777" w:rsidR="00934AAE" w:rsidRPr="008026B3" w:rsidRDefault="00934AAE" w:rsidP="00B079A5">
            <w:pPr>
              <w:rPr>
                <w:rFonts w:asciiTheme="majorBidi" w:hAnsiTheme="majorBidi" w:cstheme="majorBidi"/>
                <w:bCs/>
                <w:iCs/>
                <w:sz w:val="20"/>
                <w:szCs w:val="20"/>
                <w:lang w:val="id-ID"/>
              </w:rPr>
            </w:pPr>
            <w:r w:rsidRPr="008026B3">
              <w:rPr>
                <w:rFonts w:asciiTheme="majorBidi" w:hAnsiTheme="majorBidi" w:cstheme="majorBidi"/>
                <w:bCs/>
                <w:iCs/>
                <w:sz w:val="20"/>
                <w:szCs w:val="20"/>
                <w:lang w:val="id-ID"/>
              </w:rPr>
              <w:t>Mendeteksi Kecurangan</w:t>
            </w:r>
          </w:p>
          <w:p w14:paraId="20ACEE92" w14:textId="77777777" w:rsidR="00934AAE" w:rsidRPr="008026B3" w:rsidRDefault="00934AAE" w:rsidP="00B079A5">
            <w:pPr>
              <w:rPr>
                <w:rFonts w:asciiTheme="majorBidi" w:hAnsiTheme="majorBidi" w:cstheme="majorBidi"/>
                <w:bCs/>
                <w:iCs/>
                <w:sz w:val="20"/>
                <w:szCs w:val="20"/>
              </w:rPr>
            </w:pPr>
            <w:r w:rsidRPr="008026B3">
              <w:rPr>
                <w:rFonts w:asciiTheme="majorBidi" w:hAnsiTheme="majorBidi" w:cstheme="majorBidi"/>
                <w:bCs/>
                <w:iCs/>
                <w:sz w:val="20"/>
                <w:szCs w:val="20"/>
              </w:rPr>
              <w:t xml:space="preserve"> </w:t>
            </w:r>
          </w:p>
        </w:tc>
        <w:tc>
          <w:tcPr>
            <w:tcW w:w="2283" w:type="dxa"/>
          </w:tcPr>
          <w:p w14:paraId="3E87A7CA" w14:textId="28CAAED6" w:rsidR="00301426" w:rsidRPr="008026B3" w:rsidRDefault="00301426" w:rsidP="008026B3">
            <w:pPr>
              <w:pStyle w:val="Default"/>
              <w:rPr>
                <w:rFonts w:asciiTheme="majorBidi" w:hAnsiTheme="majorBidi" w:cstheme="majorBidi"/>
                <w:bCs/>
                <w:iCs/>
                <w:sz w:val="20"/>
                <w:szCs w:val="20"/>
              </w:rPr>
            </w:pPr>
            <w:r w:rsidRPr="008026B3">
              <w:rPr>
                <w:rFonts w:asciiTheme="majorBidi" w:hAnsiTheme="majorBidi" w:cstheme="majorBidi"/>
                <w:bCs/>
                <w:iCs/>
                <w:sz w:val="20"/>
                <w:szCs w:val="20"/>
              </w:rPr>
              <w:t>Whistleblower</w:t>
            </w:r>
            <w:r w:rsidRPr="008026B3">
              <w:rPr>
                <w:rFonts w:asciiTheme="majorBidi" w:hAnsiTheme="majorBidi" w:cstheme="majorBidi"/>
                <w:bCs/>
                <w:iCs/>
                <w:sz w:val="20"/>
                <w:szCs w:val="20"/>
                <w:lang w:val="en-US"/>
              </w:rPr>
              <w:t xml:space="preserve"> dan </w:t>
            </w:r>
            <w:r w:rsidRPr="008026B3">
              <w:rPr>
                <w:rFonts w:asciiTheme="majorBidi" w:hAnsiTheme="majorBidi" w:cstheme="majorBidi"/>
                <w:bCs/>
                <w:iCs/>
                <w:sz w:val="20"/>
                <w:szCs w:val="20"/>
              </w:rPr>
              <w:t>Pengalaman Auditor</w:t>
            </w:r>
            <w:r w:rsidRPr="008026B3">
              <w:rPr>
                <w:rFonts w:asciiTheme="majorBidi" w:hAnsiTheme="majorBidi" w:cstheme="majorBidi"/>
                <w:bCs/>
                <w:iCs/>
                <w:sz w:val="20"/>
                <w:szCs w:val="20"/>
                <w:lang w:val="en-US"/>
              </w:rPr>
              <w:t xml:space="preserve"> t</w:t>
            </w:r>
            <w:r w:rsidRPr="008026B3">
              <w:rPr>
                <w:rFonts w:asciiTheme="majorBidi" w:hAnsiTheme="majorBidi" w:cstheme="majorBidi"/>
                <w:bCs/>
                <w:iCs/>
                <w:sz w:val="20"/>
                <w:szCs w:val="20"/>
              </w:rPr>
              <w:t>erdapat pengaruh signifikan dan positif</w:t>
            </w:r>
            <w:r w:rsidRPr="008026B3">
              <w:rPr>
                <w:rFonts w:asciiTheme="majorBidi" w:hAnsiTheme="majorBidi" w:cstheme="majorBidi"/>
                <w:bCs/>
                <w:iCs/>
                <w:sz w:val="20"/>
                <w:szCs w:val="20"/>
                <w:lang w:val="en-US"/>
              </w:rPr>
              <w:t xml:space="preserve"> </w:t>
            </w:r>
            <w:r w:rsidRPr="008026B3">
              <w:rPr>
                <w:rFonts w:asciiTheme="majorBidi" w:hAnsiTheme="majorBidi" w:cstheme="majorBidi"/>
                <w:bCs/>
                <w:iCs/>
                <w:sz w:val="20"/>
                <w:szCs w:val="20"/>
              </w:rPr>
              <w:t xml:space="preserve">terhadap </w:t>
            </w:r>
            <w:r w:rsidRPr="008026B3">
              <w:rPr>
                <w:rFonts w:asciiTheme="majorBidi" w:hAnsiTheme="majorBidi" w:cstheme="majorBidi"/>
                <w:bCs/>
                <w:iCs/>
                <w:sz w:val="20"/>
                <w:szCs w:val="20"/>
                <w:lang w:val="en-US"/>
              </w:rPr>
              <w:t>k</w:t>
            </w:r>
            <w:r w:rsidRPr="008026B3">
              <w:rPr>
                <w:rFonts w:asciiTheme="majorBidi" w:hAnsiTheme="majorBidi" w:cstheme="majorBidi"/>
                <w:bCs/>
                <w:iCs/>
                <w:sz w:val="20"/>
                <w:szCs w:val="20"/>
              </w:rPr>
              <w:t xml:space="preserve">emampuan </w:t>
            </w:r>
            <w:r w:rsidRPr="008026B3">
              <w:rPr>
                <w:rFonts w:asciiTheme="majorBidi" w:hAnsiTheme="majorBidi" w:cstheme="majorBidi"/>
                <w:bCs/>
                <w:iCs/>
                <w:sz w:val="20"/>
                <w:szCs w:val="20"/>
                <w:lang w:val="en-US"/>
              </w:rPr>
              <w:t>a</w:t>
            </w:r>
            <w:r w:rsidRPr="008026B3">
              <w:rPr>
                <w:rFonts w:asciiTheme="majorBidi" w:hAnsiTheme="majorBidi" w:cstheme="majorBidi"/>
                <w:bCs/>
                <w:iCs/>
                <w:sz w:val="20"/>
                <w:szCs w:val="20"/>
              </w:rPr>
              <w:t>uditor dalam</w:t>
            </w:r>
          </w:p>
          <w:p w14:paraId="7FC04921" w14:textId="3507A255" w:rsidR="00934AAE" w:rsidRPr="008026B3" w:rsidRDefault="00301426" w:rsidP="008026B3">
            <w:pPr>
              <w:rPr>
                <w:rFonts w:asciiTheme="majorBidi" w:hAnsiTheme="majorBidi" w:cstheme="majorBidi"/>
                <w:sz w:val="20"/>
                <w:szCs w:val="20"/>
                <w:lang w:val="id-ID"/>
              </w:rPr>
            </w:pPr>
            <w:r w:rsidRPr="008026B3">
              <w:rPr>
                <w:rFonts w:asciiTheme="majorBidi" w:hAnsiTheme="majorBidi" w:cstheme="majorBidi"/>
                <w:bCs/>
                <w:iCs/>
                <w:color w:val="000000"/>
                <w:sz w:val="20"/>
                <w:szCs w:val="20"/>
              </w:rPr>
              <w:t>mendeteksi kecurangan</w:t>
            </w:r>
            <w:r w:rsidRPr="008026B3">
              <w:rPr>
                <w:rFonts w:asciiTheme="majorBidi" w:hAnsiTheme="majorBidi" w:cstheme="majorBidi"/>
                <w:color w:val="000000"/>
                <w:sz w:val="20"/>
                <w:szCs w:val="20"/>
                <w:lang w:val="id-ID"/>
              </w:rPr>
              <w:t xml:space="preserve"> </w:t>
            </w:r>
          </w:p>
        </w:tc>
      </w:tr>
      <w:tr w:rsidR="00934AAE" w:rsidRPr="000B4FA6" w14:paraId="0E5248D7" w14:textId="77777777" w:rsidTr="008026B3">
        <w:trPr>
          <w:jc w:val="center"/>
        </w:trPr>
        <w:tc>
          <w:tcPr>
            <w:tcW w:w="509" w:type="dxa"/>
          </w:tcPr>
          <w:p w14:paraId="533E5D2C" w14:textId="77777777" w:rsidR="00934AAE" w:rsidRPr="00301426" w:rsidRDefault="00934AAE"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t>6</w:t>
            </w:r>
          </w:p>
        </w:tc>
        <w:tc>
          <w:tcPr>
            <w:tcW w:w="1481" w:type="dxa"/>
          </w:tcPr>
          <w:p w14:paraId="1A894E3C" w14:textId="77777777"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rPr>
              <w:fldChar w:fldCharType="begin" w:fldLock="1"/>
            </w:r>
            <w:r w:rsidRPr="00301426">
              <w:rPr>
                <w:rFonts w:asciiTheme="majorBidi" w:hAnsiTheme="majorBidi" w:cstheme="majorBidi"/>
                <w:bCs/>
                <w:iCs/>
                <w:sz w:val="20"/>
                <w:szCs w:val="20"/>
              </w:rPr>
              <w:instrText>ADDIN CSL_CITATION {"citationItems":[{"id":"ITEM-1","itemData":{"DOI":"10.32670/fairvalue.v4i6.874","ISSN":"2622-2191","abstract":"The study aims to analyze the effects of skepticism professional, independency, and competency on ability to detect fraud. Research is conducted on auditors working in the audit board of the Republic of Indonesia in Central Jakarta. The population in this research is an auditor who works at audit board of the Republic of Indonesia in Central Jakarta, the research method used is simple random sampling. Based on the method, which is willing to be a respondent as many as 106 auditors. The data in this research is the primary data obtained through questionnaires. The data analysis method used is statistical analysis in the form of multiple regression tests. Data processed using SPSS v26. The results of this study show that the skepticism professional positively affects the ability to detect fraud. Similarly, the independent has no effect on ability to detect fraud. Meanwhile, competence positively affects the ability to detect fraud.","author":[{"dropping-particle":"","family":"Digdowiseiso","given":"Kumba","non-dropping-particle":"","parse-names":false,"suffix":""},{"dropping-particle":"","family":"Subiyanto","given":"Bambang","non-dropping-particle":"","parse-names":false,"suffix":""},{"dropping-particle":"","family":"Indra Priadi","given":"Jodi","non-dropping-particle":"","parse-names":false,"suffix":""}],"container-title":"Fair Value: Jurnal Ilmiah Akuntansi dan Keuangan","id":"ITEM-1","issue":"6","issued":{"date-parts":[["2022"]]},"page":"2621-2627","title":"Faktor-Faktor Yang Mempengaruhi Kemampuan Auditor Dalam Mendeteksi Kecurangan (Fraud)","type":"article-journal","volume":"4"},"uris":["http://www.mendeley.com/documents/?uuid=94978390-1d13-42a6-8670-4a14b02a4364"]}],"mendeley":{"formattedCitation":"(Digdowiseiso et al., 2022)","plainTextFormattedCitation":"(Digdowiseiso et al., 2022)","previouslyFormattedCitation":"(Digdowiseiso et al., 2022)"},"properties":{"noteIndex":0},"schema":"https://github.com/citation-style-language/schema/raw/master/csl-citation.json"}</w:instrText>
            </w:r>
            <w:r w:rsidRPr="00301426">
              <w:rPr>
                <w:rFonts w:asciiTheme="majorBidi" w:hAnsiTheme="majorBidi" w:cstheme="majorBidi"/>
                <w:bCs/>
                <w:iCs/>
                <w:sz w:val="20"/>
                <w:szCs w:val="20"/>
              </w:rPr>
              <w:fldChar w:fldCharType="separate"/>
            </w:r>
            <w:r w:rsidRPr="00301426">
              <w:rPr>
                <w:rFonts w:asciiTheme="majorBidi" w:hAnsiTheme="majorBidi" w:cstheme="majorBidi"/>
                <w:bCs/>
                <w:iCs/>
                <w:noProof/>
                <w:sz w:val="20"/>
                <w:szCs w:val="20"/>
              </w:rPr>
              <w:t>(Digdowiseiso et al., 2022)</w:t>
            </w:r>
            <w:r w:rsidRPr="00301426">
              <w:rPr>
                <w:rFonts w:asciiTheme="majorBidi" w:hAnsiTheme="majorBidi" w:cstheme="majorBidi"/>
                <w:bCs/>
                <w:iCs/>
                <w:sz w:val="20"/>
                <w:szCs w:val="20"/>
              </w:rPr>
              <w:fldChar w:fldCharType="end"/>
            </w:r>
          </w:p>
        </w:tc>
        <w:tc>
          <w:tcPr>
            <w:tcW w:w="2275" w:type="dxa"/>
          </w:tcPr>
          <w:tbl>
            <w:tblPr>
              <w:tblW w:w="0" w:type="auto"/>
              <w:tblBorders>
                <w:top w:val="nil"/>
                <w:left w:val="nil"/>
                <w:bottom w:val="nil"/>
                <w:right w:val="nil"/>
              </w:tblBorders>
              <w:tblLook w:val="0000" w:firstRow="0" w:lastRow="0" w:firstColumn="0" w:lastColumn="0" w:noHBand="0" w:noVBand="0"/>
            </w:tblPr>
            <w:tblGrid>
              <w:gridCol w:w="2059"/>
            </w:tblGrid>
            <w:tr w:rsidR="00934AAE" w:rsidRPr="00301426" w14:paraId="46EE5E3D" w14:textId="77777777" w:rsidTr="00B079A5">
              <w:trPr>
                <w:trHeight w:val="608"/>
              </w:trPr>
              <w:tc>
                <w:tcPr>
                  <w:tcW w:w="0" w:type="auto"/>
                </w:tcPr>
                <w:p w14:paraId="0FABA53A" w14:textId="77777777" w:rsidR="00934AAE" w:rsidRPr="00301426" w:rsidRDefault="00934AAE" w:rsidP="008026B3">
                  <w:pPr>
                    <w:spacing w:after="0" w:line="240" w:lineRule="auto"/>
                    <w:ind w:left="-78"/>
                    <w:rPr>
                      <w:rFonts w:asciiTheme="majorBidi" w:hAnsiTheme="majorBidi" w:cstheme="majorBidi"/>
                      <w:bCs/>
                      <w:iCs/>
                      <w:sz w:val="20"/>
                      <w:szCs w:val="20"/>
                      <w:lang w:val="id-ID"/>
                    </w:rPr>
                  </w:pPr>
                  <w:r w:rsidRPr="00301426">
                    <w:rPr>
                      <w:rFonts w:asciiTheme="majorBidi" w:hAnsiTheme="majorBidi" w:cstheme="majorBidi"/>
                      <w:bCs/>
                      <w:iCs/>
                      <w:sz w:val="20"/>
                      <w:szCs w:val="20"/>
                      <w:lang w:val="id-ID"/>
                    </w:rPr>
                    <w:t xml:space="preserve">Hasil dari penelitian ini menunjukkan bahwa skeptisme profesional berpengaruh positif terhadap kemampuan mendeteksi </w:t>
                  </w:r>
                  <w:r w:rsidRPr="00112DF4">
                    <w:rPr>
                      <w:rFonts w:asciiTheme="majorBidi" w:hAnsiTheme="majorBidi" w:cstheme="majorBidi"/>
                      <w:bCs/>
                      <w:sz w:val="20"/>
                      <w:szCs w:val="20"/>
                      <w:lang w:val="id-ID"/>
                    </w:rPr>
                    <w:t>Fraud</w:t>
                  </w:r>
                  <w:r w:rsidRPr="00301426">
                    <w:rPr>
                      <w:rFonts w:asciiTheme="majorBidi" w:hAnsiTheme="majorBidi" w:cstheme="majorBidi"/>
                      <w:bCs/>
                      <w:iCs/>
                      <w:sz w:val="20"/>
                      <w:szCs w:val="20"/>
                      <w:lang w:val="id-ID"/>
                    </w:rPr>
                    <w:t xml:space="preserve">. Independensi tidak berpengaruh terhadap kemampuan mendeteksi </w:t>
                  </w:r>
                  <w:r w:rsidRPr="00112DF4">
                    <w:rPr>
                      <w:rFonts w:asciiTheme="majorBidi" w:hAnsiTheme="majorBidi" w:cstheme="majorBidi"/>
                      <w:bCs/>
                      <w:sz w:val="20"/>
                      <w:szCs w:val="20"/>
                      <w:lang w:val="id-ID"/>
                    </w:rPr>
                    <w:t>Fraud.</w:t>
                  </w:r>
                  <w:r w:rsidRPr="00301426">
                    <w:rPr>
                      <w:rFonts w:asciiTheme="majorBidi" w:hAnsiTheme="majorBidi" w:cstheme="majorBidi"/>
                      <w:bCs/>
                      <w:iCs/>
                      <w:sz w:val="20"/>
                      <w:szCs w:val="20"/>
                      <w:lang w:val="id-ID"/>
                    </w:rPr>
                    <w:t xml:space="preserve"> Sedangkan, kompetensi berpengaruh positif terhadap kemampuan mendeteksi </w:t>
                  </w:r>
                  <w:r w:rsidRPr="00112DF4">
                    <w:rPr>
                      <w:rFonts w:asciiTheme="majorBidi" w:hAnsiTheme="majorBidi" w:cstheme="majorBidi"/>
                      <w:bCs/>
                      <w:sz w:val="20"/>
                      <w:szCs w:val="20"/>
                      <w:lang w:val="id-ID"/>
                    </w:rPr>
                    <w:t>Fraud.</w:t>
                  </w:r>
                  <w:r w:rsidRPr="00301426">
                    <w:rPr>
                      <w:rFonts w:asciiTheme="majorBidi" w:hAnsiTheme="majorBidi" w:cstheme="majorBidi"/>
                      <w:bCs/>
                      <w:iCs/>
                      <w:sz w:val="20"/>
                      <w:szCs w:val="20"/>
                      <w:lang w:val="id-ID"/>
                    </w:rPr>
                    <w:t xml:space="preserve"> </w:t>
                  </w:r>
                </w:p>
              </w:tc>
            </w:tr>
          </w:tbl>
          <w:p w14:paraId="41A21E88" w14:textId="77777777" w:rsidR="00934AAE" w:rsidRPr="00301426" w:rsidRDefault="00934AAE" w:rsidP="00B079A5">
            <w:pPr>
              <w:rPr>
                <w:rFonts w:asciiTheme="majorBidi" w:hAnsiTheme="majorBidi" w:cstheme="majorBidi"/>
                <w:bCs/>
                <w:iCs/>
                <w:sz w:val="20"/>
                <w:szCs w:val="20"/>
              </w:rPr>
            </w:pPr>
          </w:p>
        </w:tc>
        <w:tc>
          <w:tcPr>
            <w:tcW w:w="2232" w:type="dxa"/>
          </w:tcPr>
          <w:p w14:paraId="037A0F1E" w14:textId="7A8277FA" w:rsidR="00934AAE" w:rsidRPr="00301426" w:rsidRDefault="00934AAE" w:rsidP="00B079A5">
            <w:pPr>
              <w:rPr>
                <w:rFonts w:asciiTheme="majorBidi" w:hAnsiTheme="majorBidi" w:cstheme="majorBidi"/>
                <w:bCs/>
                <w:iCs/>
                <w:sz w:val="20"/>
                <w:szCs w:val="20"/>
              </w:rPr>
            </w:pPr>
            <w:r w:rsidRPr="00301426">
              <w:rPr>
                <w:rFonts w:asciiTheme="majorBidi" w:hAnsiTheme="majorBidi" w:cstheme="majorBidi"/>
                <w:bCs/>
                <w:iCs/>
                <w:sz w:val="20"/>
                <w:szCs w:val="20"/>
                <w:lang w:val="id-ID"/>
              </w:rPr>
              <w:t xml:space="preserve">skeptisme profesional </w:t>
            </w:r>
            <w:r w:rsidR="00D62407" w:rsidRPr="00301426">
              <w:rPr>
                <w:rFonts w:asciiTheme="majorBidi" w:hAnsiTheme="majorBidi" w:cstheme="majorBidi"/>
                <w:bCs/>
                <w:iCs/>
                <w:sz w:val="20"/>
                <w:szCs w:val="20"/>
                <w:lang w:val="id-ID"/>
              </w:rPr>
              <w:t xml:space="preserve">berpengaruh positif terhadap kemampuan mendeteksi </w:t>
            </w:r>
            <w:r w:rsidR="00D62407" w:rsidRPr="00112DF4">
              <w:rPr>
                <w:rFonts w:asciiTheme="majorBidi" w:hAnsiTheme="majorBidi" w:cstheme="majorBidi"/>
                <w:bCs/>
                <w:sz w:val="20"/>
                <w:szCs w:val="20"/>
                <w:lang w:val="id-ID"/>
              </w:rPr>
              <w:t>Fraud</w:t>
            </w:r>
            <w:r w:rsidR="00D62407" w:rsidRPr="00301426">
              <w:rPr>
                <w:rFonts w:asciiTheme="majorBidi" w:hAnsiTheme="majorBidi" w:cstheme="majorBidi"/>
                <w:bCs/>
                <w:iCs/>
                <w:sz w:val="20"/>
                <w:szCs w:val="20"/>
                <w:lang w:val="id-ID"/>
              </w:rPr>
              <w:t>.</w:t>
            </w:r>
          </w:p>
        </w:tc>
        <w:tc>
          <w:tcPr>
            <w:tcW w:w="2283" w:type="dxa"/>
          </w:tcPr>
          <w:p w14:paraId="30B11F18" w14:textId="77777777" w:rsidR="00D62407" w:rsidRPr="00301426" w:rsidRDefault="00D62407" w:rsidP="00D62407">
            <w:pPr>
              <w:pStyle w:val="Default"/>
              <w:rPr>
                <w:rFonts w:asciiTheme="majorBidi" w:hAnsiTheme="majorBidi" w:cstheme="majorBidi"/>
                <w:sz w:val="20"/>
                <w:szCs w:val="20"/>
              </w:rPr>
            </w:pPr>
            <w:r w:rsidRPr="00301426">
              <w:rPr>
                <w:rFonts w:asciiTheme="majorBidi" w:hAnsiTheme="majorBidi" w:cstheme="majorBidi"/>
                <w:sz w:val="20"/>
                <w:szCs w:val="20"/>
              </w:rPr>
              <w:t xml:space="preserve">Hasil penelitian membawa dampak yang berbeda pada objek </w:t>
            </w:r>
          </w:p>
          <w:p w14:paraId="05B510CD" w14:textId="494E6B3F" w:rsidR="00934AAE" w:rsidRPr="00301426" w:rsidRDefault="00934AAE" w:rsidP="00B079A5">
            <w:pPr>
              <w:ind w:firstLine="720"/>
              <w:rPr>
                <w:rFonts w:asciiTheme="majorBidi" w:hAnsiTheme="majorBidi" w:cstheme="majorBidi"/>
                <w:sz w:val="20"/>
                <w:szCs w:val="20"/>
                <w:lang w:val="id-ID"/>
              </w:rPr>
            </w:pPr>
          </w:p>
        </w:tc>
      </w:tr>
      <w:tr w:rsidR="00FC7EE6" w:rsidRPr="000B4FA6" w14:paraId="356114B9" w14:textId="77777777" w:rsidTr="008026B3">
        <w:trPr>
          <w:jc w:val="center"/>
        </w:trPr>
        <w:tc>
          <w:tcPr>
            <w:tcW w:w="509" w:type="dxa"/>
          </w:tcPr>
          <w:p w14:paraId="2BF23A0A" w14:textId="3C301DB3" w:rsidR="00FC7EE6" w:rsidRPr="00301426" w:rsidRDefault="00892964" w:rsidP="00B079A5">
            <w:pPr>
              <w:jc w:val="center"/>
              <w:rPr>
                <w:rFonts w:asciiTheme="majorBidi" w:hAnsiTheme="majorBidi" w:cstheme="majorBidi"/>
                <w:bCs/>
                <w:iCs/>
                <w:sz w:val="20"/>
                <w:szCs w:val="20"/>
              </w:rPr>
            </w:pPr>
            <w:r w:rsidRPr="00301426">
              <w:rPr>
                <w:rFonts w:asciiTheme="majorBidi" w:hAnsiTheme="majorBidi" w:cstheme="majorBidi"/>
                <w:bCs/>
                <w:iCs/>
                <w:sz w:val="20"/>
                <w:szCs w:val="20"/>
              </w:rPr>
              <w:t>7</w:t>
            </w:r>
          </w:p>
        </w:tc>
        <w:tc>
          <w:tcPr>
            <w:tcW w:w="1481" w:type="dxa"/>
          </w:tcPr>
          <w:p w14:paraId="06A9687B" w14:textId="21EBC966" w:rsidR="00FC7EE6" w:rsidRPr="00301426" w:rsidRDefault="00892964" w:rsidP="00B079A5">
            <w:pPr>
              <w:rPr>
                <w:rFonts w:asciiTheme="majorBidi" w:hAnsiTheme="majorBidi" w:cstheme="majorBidi"/>
                <w:bCs/>
                <w:iCs/>
                <w:sz w:val="20"/>
                <w:szCs w:val="20"/>
              </w:rPr>
            </w:pPr>
            <w:r w:rsidRPr="00301426">
              <w:rPr>
                <w:rFonts w:asciiTheme="majorBidi" w:hAnsiTheme="majorBidi" w:cstheme="majorBidi"/>
                <w:bCs/>
                <w:iCs/>
                <w:sz w:val="20"/>
                <w:szCs w:val="20"/>
              </w:rPr>
              <w:fldChar w:fldCharType="begin" w:fldLock="1"/>
            </w:r>
            <w:r w:rsidR="00AC45E2" w:rsidRPr="00301426">
              <w:rPr>
                <w:rFonts w:asciiTheme="majorBidi" w:hAnsiTheme="majorBidi" w:cstheme="majorBidi"/>
                <w:bCs/>
                <w:iCs/>
                <w:sz w:val="20"/>
                <w:szCs w:val="20"/>
              </w:rPr>
              <w:instrText>ADDIN CSL_CITATION {"citationItems":[{"id":"ITEM-1","itemData":{"author":[{"dropping-particle":"","family":"Arnanda","given":"Chelli Resgi","non-dropping-particle":"","parse-names":false,"suffix":""},{"dropping-particle":"","family":"Purba","given":"Varon Diaz","non-dropping-particle":"","parse-names":false,"suffix":""},{"dropping-particle":"","family":"Putri","given":"Arie Pratania","non-dropping-particle":"","parse-names":false,"suffix":""}],"id":"ITEM-1","issued":{"date-parts":[["2022"]]},"page":"769-780","title":"Pengaruh Kompetensi , Profesionalisme , Beban Kerja , Pengalama Auditor Terhadap Kemampuan Auditor Dalam Mendeteksi Kecurangan","type":"article-journal","volume":"6"},"uris":["http://www.mendeley.com/documents/?uuid=47d1f90c-a6e0-4e70-96e2-af2aef8e8963"]}],"mendeley":{"formattedCitation":"(Arnanda et al., 2022)","plainTextFormattedCitation":"(Arnanda et al., 2022)","previouslyFormattedCitation":"(Arnanda et al., 2022)"},"properties":{"noteIndex":0},"schema":"https://github.com/citation-style-language/schema/raw/master/csl-citation.json"}</w:instrText>
            </w:r>
            <w:r w:rsidRPr="00301426">
              <w:rPr>
                <w:rFonts w:asciiTheme="majorBidi" w:hAnsiTheme="majorBidi" w:cstheme="majorBidi"/>
                <w:bCs/>
                <w:iCs/>
                <w:sz w:val="20"/>
                <w:szCs w:val="20"/>
              </w:rPr>
              <w:fldChar w:fldCharType="separate"/>
            </w:r>
            <w:r w:rsidRPr="00301426">
              <w:rPr>
                <w:rFonts w:asciiTheme="majorBidi" w:hAnsiTheme="majorBidi" w:cstheme="majorBidi"/>
                <w:bCs/>
                <w:iCs/>
                <w:noProof/>
                <w:sz w:val="20"/>
                <w:szCs w:val="20"/>
              </w:rPr>
              <w:t>(Arnanda et al., 2022)</w:t>
            </w:r>
            <w:r w:rsidRPr="00301426">
              <w:rPr>
                <w:rFonts w:asciiTheme="majorBidi" w:hAnsiTheme="majorBidi" w:cstheme="majorBidi"/>
                <w:bCs/>
                <w:iCs/>
                <w:sz w:val="20"/>
                <w:szCs w:val="20"/>
              </w:rPr>
              <w:fldChar w:fldCharType="end"/>
            </w:r>
          </w:p>
        </w:tc>
        <w:tc>
          <w:tcPr>
            <w:tcW w:w="2275" w:type="dxa"/>
          </w:tcPr>
          <w:p w14:paraId="2C19D7CE" w14:textId="4F038AC5" w:rsidR="00FC7EE6" w:rsidRPr="00301426" w:rsidRDefault="00D62407" w:rsidP="00D62407">
            <w:pPr>
              <w:rPr>
                <w:rFonts w:asciiTheme="majorBidi" w:hAnsiTheme="majorBidi" w:cstheme="majorBidi"/>
                <w:bCs/>
                <w:iCs/>
                <w:sz w:val="20"/>
                <w:szCs w:val="20"/>
              </w:rPr>
            </w:pPr>
            <w:r w:rsidRPr="00301426">
              <w:rPr>
                <w:rFonts w:asciiTheme="majorBidi" w:hAnsiTheme="majorBidi" w:cstheme="majorBidi"/>
                <w:bCs/>
                <w:iCs/>
                <w:sz w:val="20"/>
                <w:szCs w:val="20"/>
              </w:rPr>
              <w:t xml:space="preserve">profesional dan beban kerja tidak berpengaruh secara signifikan terhadap kemampuan auditor dalam mendeteksi kecurangan Hanya variabel pengalaman yang memiliki pengaruh secara signifikan </w:t>
            </w:r>
            <w:r w:rsidRPr="00301426">
              <w:rPr>
                <w:rFonts w:asciiTheme="majorBidi" w:hAnsiTheme="majorBidi" w:cstheme="majorBidi"/>
                <w:bCs/>
                <w:iCs/>
                <w:sz w:val="20"/>
                <w:szCs w:val="20"/>
              </w:rPr>
              <w:lastRenderedPageBreak/>
              <w:t>terhadap kemampuan auditor dalami mendeteksi kecurangan</w:t>
            </w:r>
          </w:p>
        </w:tc>
        <w:tc>
          <w:tcPr>
            <w:tcW w:w="2232" w:type="dxa"/>
          </w:tcPr>
          <w:p w14:paraId="2EE9D9F8" w14:textId="6368DF61" w:rsidR="00892964" w:rsidRPr="00301426" w:rsidRDefault="00892964" w:rsidP="00892964">
            <w:pPr>
              <w:rPr>
                <w:rFonts w:asciiTheme="majorBidi" w:hAnsiTheme="majorBidi" w:cstheme="majorBidi"/>
                <w:bCs/>
                <w:iCs/>
                <w:sz w:val="20"/>
                <w:szCs w:val="20"/>
                <w:lang w:val="id-ID"/>
              </w:rPr>
            </w:pPr>
            <w:r w:rsidRPr="00301426">
              <w:rPr>
                <w:rFonts w:asciiTheme="majorBidi" w:hAnsiTheme="majorBidi" w:cstheme="majorBidi"/>
                <w:bCs/>
                <w:iCs/>
                <w:sz w:val="20"/>
                <w:szCs w:val="20"/>
                <w:lang w:val="id-ID"/>
              </w:rPr>
              <w:lastRenderedPageBreak/>
              <w:t>Profesionalisme Auditor</w:t>
            </w:r>
            <w:r w:rsidRPr="00301426">
              <w:rPr>
                <w:rFonts w:asciiTheme="majorBidi" w:hAnsiTheme="majorBidi" w:cstheme="majorBidi"/>
                <w:bCs/>
                <w:iCs/>
                <w:sz w:val="20"/>
                <w:szCs w:val="20"/>
              </w:rPr>
              <w:t xml:space="preserve"> </w:t>
            </w:r>
            <w:r w:rsidR="00D62407" w:rsidRPr="00301426">
              <w:rPr>
                <w:rFonts w:asciiTheme="majorBidi" w:hAnsiTheme="majorBidi" w:cstheme="majorBidi"/>
                <w:bCs/>
                <w:iCs/>
                <w:sz w:val="20"/>
                <w:szCs w:val="20"/>
              </w:rPr>
              <w:t xml:space="preserve">tidak </w:t>
            </w:r>
            <w:r w:rsidRPr="00301426">
              <w:rPr>
                <w:rFonts w:asciiTheme="majorBidi" w:hAnsiTheme="majorBidi" w:cstheme="majorBidi"/>
                <w:bCs/>
                <w:iCs/>
                <w:sz w:val="20"/>
                <w:szCs w:val="20"/>
                <w:lang w:val="id-ID"/>
              </w:rPr>
              <w:t>Terdapat pengaruh signifikan dan positif</w:t>
            </w:r>
            <w:r w:rsidRPr="00301426">
              <w:rPr>
                <w:rFonts w:asciiTheme="majorBidi" w:hAnsiTheme="majorBidi" w:cstheme="majorBidi"/>
                <w:bCs/>
                <w:iCs/>
                <w:sz w:val="20"/>
                <w:szCs w:val="20"/>
              </w:rPr>
              <w:t xml:space="preserve"> </w:t>
            </w:r>
            <w:r w:rsidRPr="00301426">
              <w:rPr>
                <w:rFonts w:asciiTheme="majorBidi" w:hAnsiTheme="majorBidi" w:cstheme="majorBidi"/>
                <w:bCs/>
                <w:iCs/>
                <w:sz w:val="20"/>
                <w:szCs w:val="20"/>
                <w:lang w:val="id-ID"/>
              </w:rPr>
              <w:t>terhadap Kemampuan Auditor dalam</w:t>
            </w:r>
          </w:p>
          <w:p w14:paraId="5C5BBA23" w14:textId="77777777" w:rsidR="00892964" w:rsidRPr="00301426" w:rsidRDefault="00892964" w:rsidP="00892964">
            <w:pPr>
              <w:rPr>
                <w:rFonts w:asciiTheme="majorBidi" w:hAnsiTheme="majorBidi" w:cstheme="majorBidi"/>
                <w:bCs/>
                <w:iCs/>
                <w:sz w:val="20"/>
                <w:szCs w:val="20"/>
                <w:lang w:val="id-ID"/>
              </w:rPr>
            </w:pPr>
            <w:r w:rsidRPr="00301426">
              <w:rPr>
                <w:rFonts w:asciiTheme="majorBidi" w:hAnsiTheme="majorBidi" w:cstheme="majorBidi"/>
                <w:bCs/>
                <w:iCs/>
                <w:sz w:val="20"/>
                <w:szCs w:val="20"/>
                <w:lang w:val="id-ID"/>
              </w:rPr>
              <w:t>Mendeteksi Kecurangan</w:t>
            </w:r>
          </w:p>
          <w:p w14:paraId="7678B840" w14:textId="77777777" w:rsidR="00FC7EE6" w:rsidRPr="00301426" w:rsidRDefault="00FC7EE6" w:rsidP="00B079A5">
            <w:pPr>
              <w:rPr>
                <w:rFonts w:asciiTheme="majorBidi" w:hAnsiTheme="majorBidi" w:cstheme="majorBidi"/>
                <w:bCs/>
                <w:iCs/>
                <w:sz w:val="20"/>
                <w:szCs w:val="20"/>
                <w:lang w:val="id-ID"/>
              </w:rPr>
            </w:pPr>
          </w:p>
        </w:tc>
        <w:tc>
          <w:tcPr>
            <w:tcW w:w="2283" w:type="dxa"/>
          </w:tcPr>
          <w:p w14:paraId="235F5277" w14:textId="77777777" w:rsidR="00892964" w:rsidRPr="00301426" w:rsidRDefault="00892964" w:rsidP="00892964">
            <w:pPr>
              <w:pStyle w:val="Default"/>
              <w:rPr>
                <w:rFonts w:asciiTheme="majorBidi" w:hAnsiTheme="majorBidi" w:cstheme="majorBidi"/>
                <w:sz w:val="20"/>
                <w:szCs w:val="20"/>
              </w:rPr>
            </w:pPr>
            <w:r w:rsidRPr="00301426">
              <w:rPr>
                <w:rFonts w:asciiTheme="majorBidi" w:hAnsiTheme="majorBidi" w:cstheme="majorBidi"/>
                <w:sz w:val="20"/>
                <w:szCs w:val="20"/>
              </w:rPr>
              <w:t xml:space="preserve">Faktor-faktor yang memengaruhi lebih banyak </w:t>
            </w:r>
          </w:p>
          <w:p w14:paraId="104154DB" w14:textId="77777777" w:rsidR="00FC7EE6" w:rsidRPr="00301426" w:rsidRDefault="00FC7EE6" w:rsidP="00B079A5">
            <w:pPr>
              <w:rPr>
                <w:rFonts w:asciiTheme="majorBidi" w:hAnsiTheme="majorBidi" w:cstheme="majorBidi"/>
                <w:bCs/>
                <w:iCs/>
                <w:sz w:val="20"/>
                <w:szCs w:val="20"/>
                <w:lang w:val="id-ID"/>
              </w:rPr>
            </w:pPr>
          </w:p>
        </w:tc>
      </w:tr>
    </w:tbl>
    <w:p w14:paraId="5B442ADC" w14:textId="77777777" w:rsidR="00934AAE" w:rsidRPr="000B4FA6" w:rsidRDefault="00934AAE" w:rsidP="00934AAE">
      <w:pPr>
        <w:spacing w:after="0" w:line="240" w:lineRule="auto"/>
        <w:ind w:left="57"/>
        <w:jc w:val="both"/>
        <w:rPr>
          <w:rFonts w:asciiTheme="majorBidi" w:hAnsiTheme="majorBidi" w:cstheme="majorBidi"/>
          <w:b/>
          <w:color w:val="0033CC"/>
          <w:sz w:val="24"/>
          <w:szCs w:val="24"/>
        </w:rPr>
      </w:pPr>
    </w:p>
    <w:p w14:paraId="612D2238" w14:textId="77777777" w:rsidR="00934AAE" w:rsidRPr="000B4FA6" w:rsidRDefault="00934AAE" w:rsidP="00934AAE">
      <w:pPr>
        <w:spacing w:after="0" w:line="240" w:lineRule="auto"/>
        <w:ind w:left="57"/>
        <w:jc w:val="both"/>
        <w:rPr>
          <w:rFonts w:asciiTheme="majorBidi" w:hAnsiTheme="majorBidi" w:cstheme="majorBidi"/>
          <w:b/>
          <w:sz w:val="24"/>
          <w:szCs w:val="24"/>
        </w:rPr>
      </w:pPr>
      <w:r w:rsidRPr="000B4FA6">
        <w:rPr>
          <w:rFonts w:asciiTheme="majorBidi" w:hAnsiTheme="majorBidi" w:cstheme="majorBidi"/>
          <w:b/>
          <w:sz w:val="24"/>
          <w:szCs w:val="24"/>
        </w:rPr>
        <w:t>METODE PENULISAN</w:t>
      </w:r>
    </w:p>
    <w:p w14:paraId="1B86B88E" w14:textId="77777777" w:rsidR="00934AAE" w:rsidRPr="000B4FA6" w:rsidRDefault="00934AAE" w:rsidP="00934AAE">
      <w:pPr>
        <w:spacing w:after="0" w:line="240" w:lineRule="auto"/>
        <w:ind w:left="57" w:firstLine="567"/>
        <w:jc w:val="both"/>
        <w:rPr>
          <w:rFonts w:asciiTheme="majorBidi" w:hAnsiTheme="majorBidi" w:cstheme="majorBidi"/>
        </w:rPr>
      </w:pPr>
      <w:r w:rsidRPr="000B4FA6">
        <w:rPr>
          <w:rFonts w:asciiTheme="majorBidi" w:hAnsiTheme="majorBidi" w:cstheme="majorBidi"/>
        </w:rPr>
        <w:t xml:space="preserve">Metode penulisan artikel ilmiah ini adalah dengan metode kualitatif dan kajian pustaka </w:t>
      </w:r>
      <w:r w:rsidRPr="000B4FA6">
        <w:rPr>
          <w:rFonts w:asciiTheme="majorBidi" w:hAnsiTheme="majorBidi" w:cstheme="majorBidi"/>
          <w:i/>
          <w:iCs/>
        </w:rPr>
        <w:t>(library research).</w:t>
      </w:r>
      <w:r w:rsidRPr="000B4FA6">
        <w:rPr>
          <w:rFonts w:asciiTheme="majorBidi" w:hAnsiTheme="majorBidi" w:cstheme="majorBidi"/>
        </w:rPr>
        <w:t xml:space="preserve"> Mengkaji teori dan hubungan atau pengaruh antar variabel dari buku-buku dan jurnal baik secara </w:t>
      </w:r>
      <w:r w:rsidRPr="000B4FA6">
        <w:rPr>
          <w:rFonts w:asciiTheme="majorBidi" w:hAnsiTheme="majorBidi" w:cstheme="majorBidi"/>
          <w:i/>
        </w:rPr>
        <w:t>off line</w:t>
      </w:r>
      <w:r w:rsidRPr="000B4FA6">
        <w:rPr>
          <w:rFonts w:asciiTheme="majorBidi" w:hAnsiTheme="majorBidi" w:cstheme="majorBidi"/>
        </w:rPr>
        <w:t xml:space="preserve"> di perpustakaan dan secara </w:t>
      </w:r>
      <w:r w:rsidRPr="000B4FA6">
        <w:rPr>
          <w:rFonts w:asciiTheme="majorBidi" w:hAnsiTheme="majorBidi" w:cstheme="majorBidi"/>
          <w:i/>
        </w:rPr>
        <w:t>online</w:t>
      </w:r>
      <w:r w:rsidRPr="000B4FA6">
        <w:rPr>
          <w:rFonts w:asciiTheme="majorBidi" w:hAnsiTheme="majorBidi" w:cstheme="majorBidi"/>
        </w:rPr>
        <w:t xml:space="preserve"> yang bersumber dari </w:t>
      </w:r>
      <w:r w:rsidRPr="000B4FA6">
        <w:rPr>
          <w:rFonts w:asciiTheme="majorBidi" w:hAnsiTheme="majorBidi" w:cstheme="majorBidi"/>
          <w:bCs/>
        </w:rPr>
        <w:t>Mendeley, Scholar Google</w:t>
      </w:r>
      <w:r w:rsidRPr="000B4FA6">
        <w:rPr>
          <w:rFonts w:asciiTheme="majorBidi" w:hAnsiTheme="majorBidi" w:cstheme="majorBidi"/>
        </w:rPr>
        <w:t xml:space="preserve"> dan media online lainnya.  </w:t>
      </w:r>
    </w:p>
    <w:p w14:paraId="1A62DCE1" w14:textId="70D80B01" w:rsidR="00934AAE" w:rsidRPr="000B4FA6" w:rsidRDefault="00934AAE" w:rsidP="00934AAE">
      <w:pPr>
        <w:spacing w:after="0" w:line="240" w:lineRule="auto"/>
        <w:ind w:left="57" w:firstLine="567"/>
        <w:jc w:val="both"/>
        <w:rPr>
          <w:rFonts w:asciiTheme="majorBidi" w:hAnsiTheme="majorBidi" w:cstheme="majorBidi"/>
          <w:lang w:val="sv-SE"/>
        </w:rPr>
      </w:pPr>
      <w:r w:rsidRPr="000B4FA6">
        <w:rPr>
          <w:rFonts w:asciiTheme="majorBidi" w:hAnsiTheme="majorBidi" w:cstheme="majorBidi"/>
          <w:lang w:val="sv-SE"/>
        </w:rPr>
        <w:t xml:space="preserve">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w:t>
      </w:r>
      <w:r w:rsidR="008724D5" w:rsidRPr="000B4FA6">
        <w:rPr>
          <w:rFonts w:asciiTheme="majorBidi" w:hAnsiTheme="majorBidi" w:cstheme="majorBidi"/>
          <w:lang w:val="sv-SE"/>
        </w:rPr>
        <w:fldChar w:fldCharType="begin" w:fldLock="1"/>
      </w:r>
      <w:r w:rsidR="00D3237D" w:rsidRPr="000B4FA6">
        <w:rPr>
          <w:rFonts w:asciiTheme="majorBidi" w:hAnsiTheme="majorBidi" w:cstheme="majorBidi"/>
          <w:lang w:val="sv-SE"/>
        </w:rPr>
        <w:instrText>ADDIN CSL_CITATION {"citationItems":[{"id":"ITEM-1","itemData":{"author":[{"dropping-particle":"","family":"Ali","given":"H","non-dropping-particle":"","parse-names":false,"suffix":""},{"dropping-particle":"","family":"Limakrisna","given":"N","non-dropping-particle":"","parse-names":false,"suffix":""}],"id":"ITEM-1","issued":{"date-parts":[["2013"]]},"publisher":"Deeppublish","publisher-place":"Yogyakarta","title":"Metodologi Penelitian (Petunjuk Praktis untuk Pemecahan Masalah Bisnis, Penyusunan Skripsi, Tesis, dan Disertasi)","type":"book"},"uris":["http://www.mendeley.com/documents/?uuid=f7d46da4-e1cb-45b6-8da3-0ab799260bc5"]}],"mendeley":{"formattedCitation":"(Ali &amp; Limakrisna, 2013)","plainTextFormattedCitation":"(Ali &amp; Limakrisna, 2013)","previouslyFormattedCitation":"(Ali &amp; Limakrisna, 2013)"},"properties":{"noteIndex":0},"schema":"https://github.com/citation-style-language/schema/raw/master/csl-citation.json"}</w:instrText>
      </w:r>
      <w:r w:rsidR="008724D5" w:rsidRPr="000B4FA6">
        <w:rPr>
          <w:rFonts w:asciiTheme="majorBidi" w:hAnsiTheme="majorBidi" w:cstheme="majorBidi"/>
          <w:lang w:val="sv-SE"/>
        </w:rPr>
        <w:fldChar w:fldCharType="separate"/>
      </w:r>
      <w:r w:rsidR="008724D5" w:rsidRPr="000B4FA6">
        <w:rPr>
          <w:rFonts w:asciiTheme="majorBidi" w:hAnsiTheme="majorBidi" w:cstheme="majorBidi"/>
          <w:noProof/>
          <w:lang w:val="sv-SE"/>
        </w:rPr>
        <w:t>(Ali &amp; Limakrisna, 2013)</w:t>
      </w:r>
      <w:r w:rsidR="008724D5" w:rsidRPr="000B4FA6">
        <w:rPr>
          <w:rFonts w:asciiTheme="majorBidi" w:hAnsiTheme="majorBidi" w:cstheme="majorBidi"/>
          <w:lang w:val="sv-SE"/>
        </w:rPr>
        <w:fldChar w:fldCharType="end"/>
      </w:r>
      <w:r w:rsidRPr="000B4FA6">
        <w:rPr>
          <w:rFonts w:asciiTheme="majorBidi" w:hAnsiTheme="majorBidi" w:cstheme="majorBidi"/>
          <w:lang w:val="sv-SE"/>
        </w:rPr>
        <w:t>.</w:t>
      </w:r>
    </w:p>
    <w:p w14:paraId="5DC06D8B" w14:textId="77777777" w:rsidR="00934AAE" w:rsidRPr="000B4FA6" w:rsidRDefault="00934AAE" w:rsidP="00934AAE">
      <w:pPr>
        <w:spacing w:after="0" w:line="240" w:lineRule="auto"/>
        <w:ind w:left="57" w:firstLine="567"/>
        <w:jc w:val="both"/>
        <w:rPr>
          <w:rFonts w:asciiTheme="majorBidi" w:hAnsiTheme="majorBidi" w:cstheme="majorBidi"/>
          <w:b/>
          <w:color w:val="0033CC"/>
          <w:sz w:val="24"/>
          <w:szCs w:val="24"/>
        </w:rPr>
      </w:pPr>
      <w:r w:rsidRPr="000B4FA6">
        <w:rPr>
          <w:rFonts w:asciiTheme="majorBidi" w:hAnsiTheme="majorBidi" w:cstheme="majorBidi"/>
          <w:sz w:val="24"/>
          <w:szCs w:val="24"/>
          <w:lang w:val="sv-SE"/>
        </w:rPr>
        <w:t xml:space="preserve"> </w:t>
      </w:r>
    </w:p>
    <w:p w14:paraId="3A37441D" w14:textId="77777777" w:rsidR="00934AAE" w:rsidRPr="000B4FA6" w:rsidRDefault="00934AAE" w:rsidP="00934AAE">
      <w:pPr>
        <w:spacing w:after="0" w:line="240" w:lineRule="auto"/>
        <w:ind w:left="57"/>
        <w:jc w:val="both"/>
        <w:rPr>
          <w:rFonts w:asciiTheme="majorBidi" w:hAnsiTheme="majorBidi" w:cstheme="majorBidi"/>
          <w:b/>
          <w:sz w:val="24"/>
          <w:szCs w:val="24"/>
        </w:rPr>
      </w:pPr>
      <w:r w:rsidRPr="000B4FA6">
        <w:rPr>
          <w:rFonts w:asciiTheme="majorBidi" w:hAnsiTheme="majorBidi" w:cstheme="majorBidi"/>
          <w:b/>
          <w:sz w:val="24"/>
          <w:szCs w:val="24"/>
        </w:rPr>
        <w:t xml:space="preserve">PEMBAHASAN </w:t>
      </w:r>
    </w:p>
    <w:p w14:paraId="753CE579" w14:textId="152C1B74" w:rsidR="00934AAE" w:rsidRPr="000B4FA6" w:rsidRDefault="00934AAE" w:rsidP="008724D5">
      <w:pPr>
        <w:spacing w:after="0" w:line="240" w:lineRule="auto"/>
        <w:ind w:left="57"/>
        <w:jc w:val="both"/>
        <w:rPr>
          <w:rFonts w:asciiTheme="majorBidi" w:hAnsiTheme="majorBidi" w:cstheme="majorBidi"/>
        </w:rPr>
      </w:pPr>
      <w:r w:rsidRPr="000B4FA6">
        <w:rPr>
          <w:rFonts w:asciiTheme="majorBidi" w:hAnsiTheme="majorBidi" w:cstheme="majorBidi"/>
          <w:b/>
          <w:sz w:val="24"/>
          <w:szCs w:val="24"/>
        </w:rPr>
        <w:tab/>
      </w:r>
      <w:r w:rsidRPr="000B4FA6">
        <w:rPr>
          <w:rFonts w:asciiTheme="majorBidi" w:hAnsiTheme="majorBidi" w:cstheme="majorBidi"/>
        </w:rPr>
        <w:t xml:space="preserve">Berdasarkan Kajian teori dan penelitian terdahulu yang relevan maka pembahasan artikel </w:t>
      </w:r>
      <w:r w:rsidRPr="000B4FA6">
        <w:rPr>
          <w:rFonts w:asciiTheme="majorBidi" w:hAnsiTheme="majorBidi" w:cstheme="majorBidi"/>
          <w:i/>
        </w:rPr>
        <w:t xml:space="preserve">literature review ini </w:t>
      </w:r>
      <w:r w:rsidRPr="000B4FA6">
        <w:rPr>
          <w:rFonts w:asciiTheme="majorBidi" w:hAnsiTheme="majorBidi" w:cstheme="majorBidi"/>
        </w:rPr>
        <w:t>dalam</w:t>
      </w:r>
      <w:r w:rsidR="008724D5" w:rsidRPr="000B4FA6">
        <w:rPr>
          <w:rFonts w:asciiTheme="majorBidi" w:hAnsiTheme="majorBidi" w:cstheme="majorBidi"/>
          <w:color w:val="000000"/>
          <w:lang w:val="id-ID"/>
        </w:rPr>
        <w:t xml:space="preserve"> </w:t>
      </w:r>
      <w:r w:rsidR="008724D5" w:rsidRPr="000B4FA6">
        <w:rPr>
          <w:rFonts w:asciiTheme="majorBidi" w:hAnsiTheme="majorBidi" w:cstheme="majorBidi"/>
          <w:lang w:val="id-ID"/>
        </w:rPr>
        <w:t>konsentrasi Kemampuan Auditor Dalam Mendeteksi Kecurangan adalah</w:t>
      </w:r>
      <w:r w:rsidRPr="000B4FA6">
        <w:rPr>
          <w:rFonts w:asciiTheme="majorBidi" w:hAnsiTheme="majorBidi" w:cstheme="majorBidi"/>
        </w:rPr>
        <w:t xml:space="preserve">: </w:t>
      </w:r>
    </w:p>
    <w:p w14:paraId="3C3C4419" w14:textId="77777777" w:rsidR="00934AAE" w:rsidRPr="000B4FA6" w:rsidRDefault="00934AAE" w:rsidP="00934AAE">
      <w:pPr>
        <w:spacing w:after="0" w:line="240" w:lineRule="auto"/>
        <w:ind w:left="57"/>
        <w:jc w:val="both"/>
        <w:rPr>
          <w:rFonts w:asciiTheme="majorBidi" w:hAnsiTheme="majorBidi" w:cstheme="majorBidi"/>
          <w:color w:val="0033CC"/>
        </w:rPr>
      </w:pPr>
    </w:p>
    <w:p w14:paraId="520296A6" w14:textId="77777777" w:rsidR="00B2505B" w:rsidRPr="000B4FA6" w:rsidRDefault="00934AAE" w:rsidP="00B2505B">
      <w:pPr>
        <w:pStyle w:val="ListParagraph"/>
        <w:numPr>
          <w:ilvl w:val="0"/>
          <w:numId w:val="30"/>
        </w:numPr>
        <w:spacing w:after="0" w:line="240" w:lineRule="auto"/>
        <w:ind w:left="57" w:firstLine="369"/>
        <w:jc w:val="both"/>
        <w:rPr>
          <w:rFonts w:asciiTheme="majorBidi" w:hAnsiTheme="majorBidi" w:cstheme="majorBidi"/>
        </w:rPr>
      </w:pPr>
      <w:r w:rsidRPr="000B4FA6">
        <w:rPr>
          <w:rFonts w:asciiTheme="majorBidi" w:hAnsiTheme="majorBidi" w:cstheme="majorBidi"/>
          <w:b/>
        </w:rPr>
        <w:t xml:space="preserve">Pengaruh </w:t>
      </w:r>
      <w:bookmarkStart w:id="0" w:name="_Hlk164603364"/>
      <w:r w:rsidR="00B2505B" w:rsidRPr="000B4FA6">
        <w:rPr>
          <w:rFonts w:asciiTheme="majorBidi" w:hAnsiTheme="majorBidi" w:cstheme="majorBidi"/>
          <w:b/>
          <w:bCs/>
        </w:rPr>
        <w:t>Profesionalisme</w:t>
      </w:r>
      <w:r w:rsidRPr="000B4FA6">
        <w:rPr>
          <w:rFonts w:asciiTheme="majorBidi" w:hAnsiTheme="majorBidi" w:cstheme="majorBidi"/>
          <w:b/>
        </w:rPr>
        <w:t xml:space="preserve"> Auditor </w:t>
      </w:r>
      <w:bookmarkEnd w:id="0"/>
      <w:r w:rsidRPr="000B4FA6">
        <w:rPr>
          <w:rFonts w:asciiTheme="majorBidi" w:hAnsiTheme="majorBidi" w:cstheme="majorBidi"/>
          <w:b/>
        </w:rPr>
        <w:t xml:space="preserve">terhadap </w:t>
      </w:r>
      <w:r w:rsidR="00B2505B" w:rsidRPr="000B4FA6">
        <w:rPr>
          <w:rFonts w:asciiTheme="majorBidi" w:hAnsiTheme="majorBidi" w:cstheme="majorBidi"/>
          <w:b/>
          <w:bCs/>
        </w:rPr>
        <w:t>Kapabilitas Auditor Dalam Mendeteksi Fraud</w:t>
      </w:r>
      <w:r w:rsidR="00B2505B" w:rsidRPr="000B4FA6">
        <w:rPr>
          <w:rFonts w:asciiTheme="majorBidi" w:hAnsiTheme="majorBidi" w:cstheme="majorBidi"/>
          <w:b/>
        </w:rPr>
        <w:t xml:space="preserve"> </w:t>
      </w:r>
    </w:p>
    <w:p w14:paraId="559F835F" w14:textId="0A676473" w:rsidR="00B2505B" w:rsidRPr="000B4FA6" w:rsidRDefault="00B2505B" w:rsidP="00AC45E2">
      <w:pPr>
        <w:spacing w:after="0" w:line="240" w:lineRule="auto"/>
        <w:ind w:left="57" w:firstLine="663"/>
        <w:jc w:val="both"/>
        <w:rPr>
          <w:rFonts w:asciiTheme="majorBidi" w:hAnsiTheme="majorBidi" w:cstheme="majorBidi"/>
        </w:rPr>
      </w:pPr>
      <w:r w:rsidRPr="000B4FA6">
        <w:rPr>
          <w:rFonts w:asciiTheme="majorBidi" w:hAnsiTheme="majorBidi" w:cstheme="majorBidi"/>
        </w:rPr>
        <w:t>Profesionalisme</w:t>
      </w:r>
      <w:r w:rsidRPr="000B4FA6">
        <w:rPr>
          <w:rFonts w:asciiTheme="majorBidi" w:hAnsiTheme="majorBidi" w:cstheme="majorBidi"/>
          <w:i/>
          <w:iCs/>
          <w:lang w:val="id-ID"/>
        </w:rPr>
        <w:t xml:space="preserve"> </w:t>
      </w:r>
      <w:r w:rsidRPr="000B4FA6">
        <w:rPr>
          <w:rFonts w:asciiTheme="majorBidi" w:hAnsiTheme="majorBidi" w:cstheme="majorBidi"/>
          <w:lang w:val="id-ID"/>
        </w:rPr>
        <w:t xml:space="preserve">memiliki dampak signifikan pada kemampuan auditor untuk mendeteksi kecurangan Auditor bekerja secara profesional dapat ditunjukkan melalui keputusan yang diambil harus dilakukan secara objektif tanpa memandang pihak-pihak tertentu dan sudah melalui berbagai pertimbangan yang baik. Profesionalisme juga menuntut seorang auditor dalam mengaudit untuk melakukan tugasnya dengan tingkat akurasi yang baik berdasarkan standar yang berlaku secara penuh tanggung jawab dan dengan sungguh-sungguh dalam membentuk mutu dari pekerjaannya. Apabila seorang auditor bersikap profesional, tugas dan tanggung jawab yang dilakukannya dapat diandalkan dan dipercaya untuk memperoleh hasil yang diinginkan. </w:t>
      </w:r>
      <w:r w:rsidR="00D3237D" w:rsidRPr="000B4FA6">
        <w:rPr>
          <w:rFonts w:asciiTheme="majorBidi" w:hAnsiTheme="majorBidi" w:cstheme="majorBidi"/>
          <w:lang w:val="id-ID"/>
        </w:rPr>
        <w:fldChar w:fldCharType="begin" w:fldLock="1"/>
      </w:r>
      <w:r w:rsidR="00D3237D" w:rsidRPr="000B4FA6">
        <w:rPr>
          <w:rFonts w:asciiTheme="majorBidi" w:hAnsiTheme="majorBidi" w:cstheme="majorBidi"/>
          <w:lang w:val="id-ID"/>
        </w:rPr>
        <w:instrText>ADDIN CSL_CITATION {"citationItems":[{"id":"ITEM-1","itemData":{"ISSN":"ISSN. 2655-4399","abstract":"This research aims to analyze the influence of Professionalism, Competence, The Role of Whistleblowers, Experience on the \nAbility of Auditors in Detecting Fraud (Fraud). The study used a sample of internal auditors of the Inspectorate General of the \nMinistry of Manpower. The number of internal auditors sampled in this study amounted to 71 people, the data analysis \nmethod used in this study is a descriptive statatistic analysis method, data quality test, classical assumption test and \nhypothesis test whose calculations are carried out using SPSS. Hypotheses in this study were tested using multiple \nregression analysis. The results showed that Professionalism, The Role of Whistleblowers, Experience had a significant and \npositive effect on the Auditor's Ability to Detect Fraud. While competence has no effect on the ability of auditors in detecting \nfraud","author":[{"dropping-particle":"","family":"Kusuma","given":"Luthfiana Meyda","non-dropping-particle":"","parse-names":false,"suffix":""},{"dropping-particle":"","family":"Ahmar","given":"Nurmala","non-dropping-particle":"","parse-names":false,"suffix":""},{"dropping-particle":"","family":"Mulyadi","given":"JMV","non-dropping-particle":"","parse-names":false,"suffix":""}],"container-title":"Jurnal Ilmiah Maksitek","id":"ITEM-1","issue":"4","issued":{"date-parts":[["2021"]]},"page":"84-91","title":"Pengaruh Profesionalisme, Kompetensi, Peran Whistleblower Dan Pengalaman Terhadap \nKemampuan Auditor Dalam Mendeteksi Kecurangan Pada Kementerian Ketenagakerjaan Ri","type":"article-journal","volume":"6"},"uris":["http://www.mendeley.com/documents/?uuid=fa35f495-2abf-4c49-93f8-8356d7a368a7"]}],"mendeley":{"formattedCitation":"(Kusuma et al., 2021)","plainTextFormattedCitation":"(Kusuma et al., 2021)","previouslyFormattedCitation":"(Kusuma et al., 2021)"},"properties":{"noteIndex":0},"schema":"https://github.com/citation-style-language/schema/raw/master/csl-citation.json"}</w:instrText>
      </w:r>
      <w:r w:rsidR="00D3237D" w:rsidRPr="000B4FA6">
        <w:rPr>
          <w:rFonts w:asciiTheme="majorBidi" w:hAnsiTheme="majorBidi" w:cstheme="majorBidi"/>
          <w:lang w:val="id-ID"/>
        </w:rPr>
        <w:fldChar w:fldCharType="separate"/>
      </w:r>
      <w:r w:rsidR="00D3237D" w:rsidRPr="000B4FA6">
        <w:rPr>
          <w:rFonts w:asciiTheme="majorBidi" w:hAnsiTheme="majorBidi" w:cstheme="majorBidi"/>
          <w:noProof/>
          <w:lang w:val="id-ID"/>
        </w:rPr>
        <w:t>(Kusuma et al., 2021)</w:t>
      </w:r>
      <w:r w:rsidR="00D3237D" w:rsidRPr="000B4FA6">
        <w:rPr>
          <w:rFonts w:asciiTheme="majorBidi" w:hAnsiTheme="majorBidi" w:cstheme="majorBidi"/>
          <w:lang w:val="id-ID"/>
        </w:rPr>
        <w:fldChar w:fldCharType="end"/>
      </w:r>
      <w:r w:rsidR="00D3237D" w:rsidRPr="000B4FA6">
        <w:rPr>
          <w:rFonts w:asciiTheme="majorBidi" w:hAnsiTheme="majorBidi" w:cstheme="majorBidi"/>
        </w:rPr>
        <w:t xml:space="preserve"> </w:t>
      </w:r>
      <w:r w:rsidRPr="000B4FA6">
        <w:rPr>
          <w:rFonts w:asciiTheme="majorBidi" w:hAnsiTheme="majorBidi" w:cstheme="majorBidi"/>
          <w:lang w:val="id-ID"/>
        </w:rPr>
        <w:t>Dalam pelaksanaan dan pembuatan laporan hasil pemeriksaan, auditor diharuskan untuk bersikap profesional secara cermat</w:t>
      </w:r>
      <w:r w:rsidR="00AC45E2" w:rsidRPr="000B4FA6">
        <w:rPr>
          <w:rFonts w:asciiTheme="majorBidi" w:hAnsiTheme="majorBidi" w:cstheme="majorBidi"/>
        </w:rPr>
        <w:t xml:space="preserve">. Pada penelitian </w:t>
      </w:r>
      <w:r w:rsidR="00AC45E2" w:rsidRPr="000B4FA6">
        <w:rPr>
          <w:rFonts w:asciiTheme="majorBidi" w:hAnsiTheme="majorBidi" w:cstheme="majorBidi"/>
        </w:rPr>
        <w:fldChar w:fldCharType="begin" w:fldLock="1"/>
      </w:r>
      <w:r w:rsidR="00301426">
        <w:rPr>
          <w:rFonts w:asciiTheme="majorBidi" w:hAnsiTheme="majorBidi" w:cstheme="majorBidi"/>
        </w:rPr>
        <w:instrText>ADDIN CSL_CITATION {"citationItems":[{"id":"ITEM-1","itemData":{"author":[{"dropping-particle":"","family":"Widiyastuti","given":"Marcellina","non-dropping-particle":"","parse-names":false,"suffix":""},{"dropping-particle":"","family":"Pamudji","given":"Sugeng","non-dropping-particle":"","parse-names":false,"suffix":""}],"container-title":"Value Added: Majalah Ekonomi dan Bisnis","id":"ITEM-1","issue":"2","issued":{"date-parts":[["2009"]]},"page":"52-73","title":"PENGARUH KOMPETENSI, INDEPENDENSI, DAN PROFESIONALISME TERHADAP KEMAMPUAN AUDITOR DALAM MENDETEKSI KECURANGAN (FRAUD)","type":"article-journal","volume":"5"},"uris":["http://www.mendeley.com/documents/?uuid=25402e43-d729-4492-9811-79a962e60b5f"]}],"mendeley":{"formattedCitation":"(Widiyastuti &amp; Pamudji, 2009)","plainTextFormattedCitation":"(Widiyastuti &amp; Pamudji, 2009)","previouslyFormattedCitation":"(Widiyastuti &amp; Pamudji, 2009)"},"properties":{"noteIndex":0},"schema":"https://github.com/citation-style-language/schema/raw/master/csl-citation.json"}</w:instrText>
      </w:r>
      <w:r w:rsidR="00AC45E2" w:rsidRPr="000B4FA6">
        <w:rPr>
          <w:rFonts w:asciiTheme="majorBidi" w:hAnsiTheme="majorBidi" w:cstheme="majorBidi"/>
        </w:rPr>
        <w:fldChar w:fldCharType="separate"/>
      </w:r>
      <w:r w:rsidR="00301426" w:rsidRPr="00301426">
        <w:rPr>
          <w:rFonts w:asciiTheme="majorBidi" w:hAnsiTheme="majorBidi" w:cstheme="majorBidi"/>
          <w:noProof/>
        </w:rPr>
        <w:t>(Widiyastuti &amp; Pamudji, 2009)</w:t>
      </w:r>
      <w:r w:rsidR="00AC45E2" w:rsidRPr="000B4FA6">
        <w:rPr>
          <w:rFonts w:asciiTheme="majorBidi" w:hAnsiTheme="majorBidi" w:cstheme="majorBidi"/>
        </w:rPr>
        <w:fldChar w:fldCharType="end"/>
      </w:r>
      <w:r w:rsidR="00AC45E2" w:rsidRPr="000B4FA6">
        <w:rPr>
          <w:rFonts w:asciiTheme="majorBidi" w:hAnsiTheme="majorBidi" w:cstheme="majorBidi"/>
        </w:rPr>
        <w:t xml:space="preserve"> mempunyai pengaruh signifikan yang positif terhadap kemampuan auditor dalam mendeteksi kecurangan (fraud). Profesionalisme mempengaruhi kinerja auditor, di mana kemampuan auditor dalam mendeteksi kecurangan merupakan salah satu indikasi bahwa kinerja auditor baik. Hal ini berarti dengan semakin meningkatnya profesionalisme seorang auditor dalam menjalankan tugasnya, maka kemampuan auditor dalam mendeteksi kecurangan juga meningkat karena auditor memiliki keyakinan memadai bahwa laporan keuangan bebas dari salah saji material, baik yang disebabkan oleh kekeliruan maupun kecurangan.</w:t>
      </w:r>
    </w:p>
    <w:p w14:paraId="53F62850" w14:textId="77777777" w:rsidR="00934AAE" w:rsidRPr="000B4FA6" w:rsidRDefault="00934AAE" w:rsidP="00934AAE">
      <w:pPr>
        <w:spacing w:after="0" w:line="240" w:lineRule="auto"/>
        <w:rPr>
          <w:rFonts w:asciiTheme="majorBidi" w:hAnsiTheme="majorBidi" w:cstheme="majorBidi"/>
          <w:b/>
        </w:rPr>
      </w:pPr>
    </w:p>
    <w:p w14:paraId="11D69032" w14:textId="77777777" w:rsidR="00F24D70" w:rsidRPr="000B4FA6" w:rsidRDefault="00672219" w:rsidP="00F24D70">
      <w:pPr>
        <w:pStyle w:val="ListParagraph"/>
        <w:numPr>
          <w:ilvl w:val="0"/>
          <w:numId w:val="30"/>
        </w:numPr>
        <w:spacing w:after="0" w:line="240" w:lineRule="auto"/>
        <w:ind w:left="57" w:firstLine="369"/>
        <w:jc w:val="both"/>
        <w:rPr>
          <w:rFonts w:asciiTheme="majorBidi" w:hAnsiTheme="majorBidi" w:cstheme="majorBidi"/>
        </w:rPr>
      </w:pPr>
      <w:r w:rsidRPr="000B4FA6">
        <w:rPr>
          <w:rFonts w:asciiTheme="majorBidi" w:hAnsiTheme="majorBidi" w:cstheme="majorBidi"/>
          <w:b/>
        </w:rPr>
        <w:t xml:space="preserve">Pengaruh </w:t>
      </w:r>
      <w:r w:rsidRPr="000B4FA6">
        <w:rPr>
          <w:rFonts w:asciiTheme="majorBidi" w:hAnsiTheme="majorBidi" w:cstheme="majorBidi"/>
          <w:b/>
          <w:bCs/>
          <w:i/>
          <w:iCs/>
          <w:lang w:val="id-ID"/>
        </w:rPr>
        <w:t>Fraud Risk Assessment</w:t>
      </w:r>
      <w:r w:rsidRPr="000B4FA6">
        <w:rPr>
          <w:rFonts w:asciiTheme="majorBidi" w:hAnsiTheme="majorBidi" w:cstheme="majorBidi"/>
          <w:b/>
          <w:bCs/>
        </w:rPr>
        <w:t xml:space="preserve"> </w:t>
      </w:r>
      <w:r w:rsidRPr="000B4FA6">
        <w:rPr>
          <w:rFonts w:asciiTheme="majorBidi" w:hAnsiTheme="majorBidi" w:cstheme="majorBidi"/>
          <w:b/>
        </w:rPr>
        <w:t xml:space="preserve">terhadap </w:t>
      </w:r>
      <w:r w:rsidRPr="000B4FA6">
        <w:rPr>
          <w:rFonts w:asciiTheme="majorBidi" w:hAnsiTheme="majorBidi" w:cstheme="majorBidi"/>
          <w:b/>
          <w:bCs/>
        </w:rPr>
        <w:t>Kapabilitas Auditor Dalam Mendeteksi Fraud</w:t>
      </w:r>
      <w:r w:rsidRPr="000B4FA6">
        <w:rPr>
          <w:rFonts w:asciiTheme="majorBidi" w:hAnsiTheme="majorBidi" w:cstheme="majorBidi"/>
          <w:b/>
        </w:rPr>
        <w:t xml:space="preserve"> </w:t>
      </w:r>
    </w:p>
    <w:p w14:paraId="064780F5" w14:textId="7DE11789" w:rsidR="00F24D70" w:rsidRPr="000B4FA6" w:rsidRDefault="00F24D70" w:rsidP="00D77CB6">
      <w:pPr>
        <w:pStyle w:val="ListParagraph"/>
        <w:spacing w:after="0" w:line="240" w:lineRule="auto"/>
        <w:ind w:left="0" w:firstLine="720"/>
        <w:jc w:val="both"/>
        <w:rPr>
          <w:rFonts w:asciiTheme="majorBidi" w:hAnsiTheme="majorBidi" w:cstheme="majorBidi"/>
        </w:rPr>
      </w:pPr>
      <w:r w:rsidRPr="000B4FA6">
        <w:rPr>
          <w:rFonts w:asciiTheme="majorBidi" w:hAnsiTheme="majorBidi" w:cstheme="majorBidi"/>
          <w:i/>
          <w:iCs/>
          <w:lang w:val="id-ID"/>
        </w:rPr>
        <w:t xml:space="preserve">Fraud Risk Assessment </w:t>
      </w:r>
      <w:r w:rsidRPr="000B4FA6">
        <w:rPr>
          <w:rFonts w:asciiTheme="majorBidi" w:hAnsiTheme="majorBidi" w:cstheme="majorBidi"/>
          <w:lang w:val="id-ID"/>
        </w:rPr>
        <w:t>berpengaruh positif dan signifikan terhadap Kemampuan Auditor Mnedeteksi Kecurangan</w:t>
      </w:r>
      <w:r w:rsidRPr="000B4FA6">
        <w:rPr>
          <w:rFonts w:asciiTheme="majorBidi" w:hAnsiTheme="majorBidi" w:cstheme="majorBidi"/>
        </w:rPr>
        <w:t xml:space="preserve"> </w:t>
      </w:r>
      <w:r w:rsidRPr="000B4FA6">
        <w:rPr>
          <w:rFonts w:asciiTheme="majorBidi" w:hAnsiTheme="majorBidi" w:cstheme="majorBidi"/>
          <w:lang w:val="id-ID"/>
        </w:rPr>
        <w:t>(Putri, 2021)</w:t>
      </w:r>
      <w:r w:rsidRPr="000B4FA6">
        <w:rPr>
          <w:rFonts w:asciiTheme="majorBidi" w:hAnsiTheme="majorBidi" w:cstheme="majorBidi"/>
        </w:rPr>
        <w:t xml:space="preserve">. </w:t>
      </w:r>
      <w:r w:rsidRPr="000B4FA6">
        <w:rPr>
          <w:rFonts w:asciiTheme="majorBidi" w:hAnsiTheme="majorBidi" w:cstheme="majorBidi"/>
          <w:i/>
          <w:iCs/>
          <w:lang w:val="id-ID"/>
        </w:rPr>
        <w:t xml:space="preserve">fraud risk assessment </w:t>
      </w:r>
      <w:r w:rsidRPr="000B4FA6">
        <w:rPr>
          <w:rFonts w:asciiTheme="majorBidi" w:hAnsiTheme="majorBidi" w:cstheme="majorBidi"/>
          <w:lang w:val="id-ID"/>
        </w:rPr>
        <w:t>adalah bentuk penilaian sebagai wujud konsistensi yang dimiliki auditor dalam menjalankan profesinya, tanpa memiliki penilaian risiko kecurangan yang mumpuni maka akan sulit mendeteksi kecurangan yang terjadi, sehingga hal ini akan menurunkan kepercayaan terhadap jasa audit. Auditor akan mengalami disonasi kognitif jika auditor merasa percaya pada klien maka akan menurun tingkat validitas dari proses penugasan audit. Kemampuan auditor mendeteksi kecurangan dapat dicapai apabila auditor memiliki pemahaman dalam melakukan penilaian risiko kecurangan yang dapat terjadi. Secara cermat dalam penugasan auditor akan memberikan beberapa penilaian dari perspektif auditor mengenai perusahaan yang diauditnya. Tingkat penilaian risiko yang diberikan auditor akan</w:t>
      </w:r>
      <w:r w:rsidRPr="000B4FA6">
        <w:rPr>
          <w:rFonts w:asciiTheme="majorBidi" w:hAnsiTheme="majorBidi" w:cstheme="majorBidi"/>
        </w:rPr>
        <w:t xml:space="preserve"> </w:t>
      </w:r>
      <w:r w:rsidRPr="000B4FA6">
        <w:rPr>
          <w:rFonts w:asciiTheme="majorBidi" w:hAnsiTheme="majorBidi" w:cstheme="majorBidi"/>
          <w:lang w:val="id-ID"/>
        </w:rPr>
        <w:t xml:space="preserve">menentukan </w:t>
      </w:r>
      <w:r w:rsidRPr="000B4FA6">
        <w:rPr>
          <w:rFonts w:asciiTheme="majorBidi" w:hAnsiTheme="majorBidi" w:cstheme="majorBidi"/>
          <w:i/>
          <w:iCs/>
          <w:lang w:val="id-ID"/>
        </w:rPr>
        <w:t xml:space="preserve">scope </w:t>
      </w:r>
      <w:r w:rsidRPr="000B4FA6">
        <w:rPr>
          <w:rFonts w:asciiTheme="majorBidi" w:hAnsiTheme="majorBidi" w:cstheme="majorBidi"/>
          <w:lang w:val="id-ID"/>
        </w:rPr>
        <w:t>audit yang dilaksanakannya, sehingga hal ini akan mempengaruhi bukti audit yang diperlukan</w:t>
      </w:r>
      <w:r w:rsidRPr="000B4FA6">
        <w:rPr>
          <w:rFonts w:asciiTheme="majorBidi" w:hAnsiTheme="majorBidi" w:cstheme="majorBidi"/>
        </w:rPr>
        <w:t>.</w:t>
      </w:r>
      <w:r w:rsidR="00D77CB6" w:rsidRPr="000B4FA6">
        <w:rPr>
          <w:rFonts w:asciiTheme="majorBidi" w:hAnsiTheme="majorBidi" w:cstheme="majorBidi"/>
        </w:rPr>
        <w:t xml:space="preserve"> </w:t>
      </w:r>
      <w:r w:rsidR="00D77CB6" w:rsidRPr="000B4FA6">
        <w:rPr>
          <w:rFonts w:asciiTheme="majorBidi" w:hAnsiTheme="majorBidi" w:cstheme="majorBidi"/>
          <w:lang w:val="id-ID"/>
        </w:rPr>
        <w:t xml:space="preserve">Hasil penelitian ini juga sesuai dengan penelitian yang dilakukan oleh </w:t>
      </w:r>
      <w:r w:rsidR="00D77CB6" w:rsidRPr="000B4FA6">
        <w:rPr>
          <w:rFonts w:asciiTheme="majorBidi" w:hAnsiTheme="majorBidi" w:cstheme="majorBidi"/>
          <w:lang w:val="id-ID"/>
        </w:rPr>
        <w:fldChar w:fldCharType="begin" w:fldLock="1"/>
      </w:r>
      <w:r w:rsidR="00301426">
        <w:rPr>
          <w:rFonts w:asciiTheme="majorBidi" w:hAnsiTheme="majorBidi" w:cstheme="majorBidi"/>
          <w:lang w:val="id-ID"/>
        </w:rPr>
        <w:instrText>ADDIN CSL_CITATION {"citationItems":[{"id":"ITEM-1","itemData":{"author":[{"dropping-particle":"","family":"Adnan","given":"J","non-dropping-particle":"","parse-names":false,"suffix":""},{"dropping-particle":"","family":"Kiswanto","given":"","non-dropping-particle":"","parse-names":false,"suffix":""}],"container-title":"Jurnal Analisis Akuntansi","id":"ITEM-1","issued":{"date-parts":[["2017"]]},"title":"Penentu Kemampuan Auditor untuk Mendeteksi Penipuan dengan professional Sceptisism sebagai Variabel Mediator","type":"article-journal"},"uris":["http://www.mendeley.com/documents/?uuid=e36490dd-2d5b-4f4c-94a2-20a6104a4b73"]}],"mendeley":{"formattedCitation":"(Adnan &amp; Kiswanto, 2017)","plainTextFormattedCitation":"(Adnan &amp; Kiswanto, 2017)"},"properties":{"noteIndex":0},"schema":"https://github.com/citation-style-language/schema/raw/master/csl-citation.json"}</w:instrText>
      </w:r>
      <w:r w:rsidR="00D77CB6" w:rsidRPr="000B4FA6">
        <w:rPr>
          <w:rFonts w:asciiTheme="majorBidi" w:hAnsiTheme="majorBidi" w:cstheme="majorBidi"/>
          <w:lang w:val="id-ID"/>
        </w:rPr>
        <w:fldChar w:fldCharType="separate"/>
      </w:r>
      <w:r w:rsidR="00D77CB6" w:rsidRPr="00301426">
        <w:rPr>
          <w:rFonts w:asciiTheme="majorBidi" w:hAnsiTheme="majorBidi" w:cstheme="majorBidi"/>
          <w:noProof/>
          <w:lang w:val="id-ID"/>
        </w:rPr>
        <w:t>(Adnan &amp; Kiswanto, 2017)</w:t>
      </w:r>
      <w:r w:rsidR="00D77CB6" w:rsidRPr="000B4FA6">
        <w:rPr>
          <w:rFonts w:asciiTheme="majorBidi" w:hAnsiTheme="majorBidi" w:cstheme="majorBidi"/>
          <w:lang w:val="id-ID"/>
        </w:rPr>
        <w:fldChar w:fldCharType="end"/>
      </w:r>
      <w:r w:rsidR="00D77CB6" w:rsidRPr="000B4FA6">
        <w:rPr>
          <w:rFonts w:asciiTheme="majorBidi" w:hAnsiTheme="majorBidi" w:cstheme="majorBidi"/>
        </w:rPr>
        <w:t xml:space="preserve"> </w:t>
      </w:r>
      <w:r w:rsidR="00D77CB6" w:rsidRPr="000B4FA6">
        <w:rPr>
          <w:rFonts w:asciiTheme="majorBidi" w:hAnsiTheme="majorBidi" w:cstheme="majorBidi"/>
          <w:lang w:val="id-ID"/>
        </w:rPr>
        <w:t xml:space="preserve">yang menyatakan bahwa </w:t>
      </w:r>
      <w:r w:rsidR="00D77CB6" w:rsidRPr="000B4FA6">
        <w:rPr>
          <w:rFonts w:asciiTheme="majorBidi" w:hAnsiTheme="majorBidi" w:cstheme="majorBidi"/>
          <w:i/>
          <w:iCs/>
          <w:lang w:val="id-ID"/>
        </w:rPr>
        <w:t xml:space="preserve">fraud risk assessment </w:t>
      </w:r>
      <w:r w:rsidR="00D77CB6" w:rsidRPr="000B4FA6">
        <w:rPr>
          <w:rFonts w:asciiTheme="majorBidi" w:hAnsiTheme="majorBidi" w:cstheme="majorBidi"/>
          <w:lang w:val="id-ID"/>
        </w:rPr>
        <w:t>berpengaruh positif terhadap kemampuan auditor mendeteksi kecurangan.</w:t>
      </w:r>
    </w:p>
    <w:p w14:paraId="7D6886D3" w14:textId="272907F1" w:rsidR="00F24D70" w:rsidRDefault="00F24D70" w:rsidP="00F24D70">
      <w:pPr>
        <w:pStyle w:val="ListParagraph"/>
        <w:spacing w:after="0" w:line="240" w:lineRule="auto"/>
        <w:ind w:left="0" w:firstLine="720"/>
        <w:jc w:val="both"/>
        <w:rPr>
          <w:rFonts w:asciiTheme="majorBidi" w:hAnsiTheme="majorBidi" w:cstheme="majorBidi"/>
        </w:rPr>
      </w:pPr>
    </w:p>
    <w:p w14:paraId="6C227E44" w14:textId="77777777" w:rsidR="00FE4876" w:rsidRPr="000B4FA6" w:rsidRDefault="00FE4876" w:rsidP="00F24D70">
      <w:pPr>
        <w:pStyle w:val="ListParagraph"/>
        <w:spacing w:after="0" w:line="240" w:lineRule="auto"/>
        <w:ind w:left="0" w:firstLine="720"/>
        <w:jc w:val="both"/>
        <w:rPr>
          <w:rFonts w:asciiTheme="majorBidi" w:hAnsiTheme="majorBidi" w:cstheme="majorBidi"/>
        </w:rPr>
      </w:pPr>
    </w:p>
    <w:p w14:paraId="58BDF103" w14:textId="18170A92" w:rsidR="00E16BE9" w:rsidRPr="000B4FA6" w:rsidRDefault="00E16BE9" w:rsidP="00E16BE9">
      <w:pPr>
        <w:pStyle w:val="ListParagraph"/>
        <w:numPr>
          <w:ilvl w:val="0"/>
          <w:numId w:val="30"/>
        </w:numPr>
        <w:spacing w:after="0" w:line="240" w:lineRule="auto"/>
        <w:ind w:left="57" w:firstLine="369"/>
        <w:jc w:val="both"/>
        <w:rPr>
          <w:rFonts w:asciiTheme="majorBidi" w:hAnsiTheme="majorBidi" w:cstheme="majorBidi"/>
        </w:rPr>
      </w:pPr>
      <w:r w:rsidRPr="000B4FA6">
        <w:rPr>
          <w:rFonts w:asciiTheme="majorBidi" w:hAnsiTheme="majorBidi" w:cstheme="majorBidi"/>
          <w:b/>
        </w:rPr>
        <w:lastRenderedPageBreak/>
        <w:t xml:space="preserve">Pengaruh </w:t>
      </w:r>
      <w:r w:rsidRPr="000B4FA6">
        <w:rPr>
          <w:rFonts w:asciiTheme="majorBidi" w:hAnsiTheme="majorBidi" w:cstheme="majorBidi"/>
          <w:b/>
          <w:bCs/>
        </w:rPr>
        <w:t xml:space="preserve">Independensi </w:t>
      </w:r>
      <w:r w:rsidRPr="000B4FA6">
        <w:rPr>
          <w:rFonts w:asciiTheme="majorBidi" w:hAnsiTheme="majorBidi" w:cstheme="majorBidi"/>
          <w:b/>
        </w:rPr>
        <w:t xml:space="preserve">terhadap </w:t>
      </w:r>
      <w:r w:rsidRPr="000B4FA6">
        <w:rPr>
          <w:rFonts w:asciiTheme="majorBidi" w:hAnsiTheme="majorBidi" w:cstheme="majorBidi"/>
          <w:b/>
          <w:bCs/>
        </w:rPr>
        <w:t>Kapabilitas Auditor Dalam Mendeteksi Fraud</w:t>
      </w:r>
      <w:r w:rsidRPr="000B4FA6">
        <w:rPr>
          <w:rFonts w:asciiTheme="majorBidi" w:hAnsiTheme="majorBidi" w:cstheme="majorBidi"/>
          <w:b/>
        </w:rPr>
        <w:t xml:space="preserve"> </w:t>
      </w:r>
    </w:p>
    <w:p w14:paraId="3183AA6B" w14:textId="5FF14D06" w:rsidR="005D7D2D" w:rsidRPr="000B4FA6" w:rsidRDefault="000B096F" w:rsidP="00B60D46">
      <w:pPr>
        <w:spacing w:after="0" w:line="240" w:lineRule="auto"/>
        <w:ind w:firstLine="720"/>
        <w:jc w:val="both"/>
        <w:rPr>
          <w:rFonts w:asciiTheme="majorBidi" w:hAnsiTheme="majorBidi" w:cstheme="majorBidi"/>
          <w:iCs/>
        </w:rPr>
      </w:pPr>
      <w:r w:rsidRPr="000B4FA6">
        <w:rPr>
          <w:rFonts w:asciiTheme="majorBidi" w:hAnsiTheme="majorBidi" w:cstheme="majorBidi"/>
          <w:iCs/>
        </w:rPr>
        <w:t>Independensi berpengaruh terhadap kemampuan auditor dalam mendeteksi dan mencegah kecurangan (</w:t>
      </w:r>
      <w:r w:rsidRPr="00301426">
        <w:rPr>
          <w:rFonts w:asciiTheme="majorBidi" w:hAnsiTheme="majorBidi" w:cstheme="majorBidi"/>
          <w:iCs/>
        </w:rPr>
        <w:t>fraud</w:t>
      </w:r>
      <w:r w:rsidRPr="000B4FA6">
        <w:rPr>
          <w:rFonts w:asciiTheme="majorBidi" w:hAnsiTheme="majorBidi" w:cstheme="majorBidi"/>
          <w:iCs/>
        </w:rPr>
        <w:t xml:space="preserve">) </w:t>
      </w:r>
      <w:r w:rsidRPr="000B4FA6">
        <w:rPr>
          <w:rFonts w:asciiTheme="majorBidi" w:hAnsiTheme="majorBidi" w:cstheme="majorBidi"/>
          <w:iCs/>
        </w:rPr>
        <w:fldChar w:fldCharType="begin" w:fldLock="1"/>
      </w:r>
      <w:r w:rsidR="00B60D46" w:rsidRPr="000B4FA6">
        <w:rPr>
          <w:rFonts w:asciiTheme="majorBidi" w:hAnsiTheme="majorBidi" w:cstheme="majorBidi"/>
          <w:iCs/>
        </w:rPr>
        <w:instrText>ADDIN CSL_CITATION {"citationItems":[{"id":"ITEM-1","itemData":{"author":[{"dropping-particle":"","family":"Fahri","given":"Yuni Ardanti","non-dropping-particle":"","parse-names":false,"suffix":""},{"dropping-particle":"","family":"Antong","given":"","non-dropping-particle":"","parse-names":false,"suffix":""},{"dropping-particle":"","family":"Kasran","given":"Muhammad","non-dropping-particle":"","parse-names":false,"suffix":""}],"id":"ITEM-1","issued":{"date-parts":[["2021"]]},"title":"Faktor-Faktor Yang Mempengaruhi Kemampuan Auditor Internal Dalam Mendeteksi Dan Mencegah Kecurangan Pada Laporan Keuangan Pemerintah Daerah","type":"article-journal"},"uris":["http://www.mendeley.com/documents/?uuid=6a873b98-8c89-4738-bb5b-902fa811e319"]}],"mendeley":{"formattedCitation":"(Fahri et al., 2021)","plainTextFormattedCitation":"(Fahri et al., 2021)","previouslyFormattedCitation":"(Fahri et al., 2021)"},"properties":{"noteIndex":0},"schema":"https://github.com/citation-style-language/schema/raw/master/csl-citation.json"}</w:instrText>
      </w:r>
      <w:r w:rsidRPr="000B4FA6">
        <w:rPr>
          <w:rFonts w:asciiTheme="majorBidi" w:hAnsiTheme="majorBidi" w:cstheme="majorBidi"/>
          <w:iCs/>
        </w:rPr>
        <w:fldChar w:fldCharType="separate"/>
      </w:r>
      <w:r w:rsidRPr="000B4FA6">
        <w:rPr>
          <w:rFonts w:asciiTheme="majorBidi" w:hAnsiTheme="majorBidi" w:cstheme="majorBidi"/>
          <w:iCs/>
          <w:noProof/>
        </w:rPr>
        <w:t>(Fahri et al., 2021)</w:t>
      </w:r>
      <w:r w:rsidRPr="000B4FA6">
        <w:rPr>
          <w:rFonts w:asciiTheme="majorBidi" w:hAnsiTheme="majorBidi" w:cstheme="majorBidi"/>
          <w:iCs/>
        </w:rPr>
        <w:fldChar w:fldCharType="end"/>
      </w:r>
      <w:r w:rsidRPr="000B4FA6">
        <w:rPr>
          <w:rFonts w:asciiTheme="majorBidi" w:hAnsiTheme="majorBidi" w:cstheme="majorBidi"/>
          <w:iCs/>
        </w:rPr>
        <w:t>.</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Hasil penelitian</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ini didukung oleh teori atribusi yang dimana sikap atau perilaku seseorang dipengaruhi oleh</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faktor internal dan eksternal.Independensi dalam penelitian ini dipengaruhi oleh faktor internal. Independensi</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terdapat dalam diri seorang auditor yang nantinya akan membantu auditor dalam mengambil</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sebuah keputusan. Seorang auditor dalam menjalankan tugasnya harus sikap yang teguh pendirian dan tidak terpengaruh oleh pihak lain, sehingga tidak terdapat adanya indikasi atau pengaruh terhadap dalam melakukan sebuah tugas audit. sikap indpenden sangat penting</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dimiliki oleh seorang auditor karena seorang auditor yang independen akan terlihat lebih</w:t>
      </w:r>
      <w:r w:rsidR="005D7D2D" w:rsidRPr="000B4FA6">
        <w:rPr>
          <w:rFonts w:asciiTheme="majorBidi" w:hAnsiTheme="majorBidi" w:cstheme="majorBidi"/>
          <w:iCs/>
        </w:rPr>
        <w:t xml:space="preserve"> </w:t>
      </w:r>
      <w:r w:rsidR="005D7D2D" w:rsidRPr="000B4FA6">
        <w:rPr>
          <w:rFonts w:asciiTheme="majorBidi" w:hAnsiTheme="majorBidi" w:cstheme="majorBidi"/>
          <w:iCs/>
          <w:lang w:val="id-ID"/>
        </w:rPr>
        <w:t>bijaksana dalam meberikan sebuah opini atau asersi terhadap hasil auditnya.</w:t>
      </w:r>
      <w:r w:rsidR="00B60D46" w:rsidRPr="000B4FA6">
        <w:rPr>
          <w:rFonts w:asciiTheme="majorBidi" w:hAnsiTheme="majorBidi" w:cstheme="majorBidi"/>
          <w:iCs/>
        </w:rPr>
        <w:t xml:space="preserve"> </w:t>
      </w:r>
      <w:r w:rsidR="00B60D46" w:rsidRPr="000B4FA6">
        <w:rPr>
          <w:rFonts w:asciiTheme="majorBidi" w:hAnsiTheme="majorBidi" w:cstheme="majorBidi"/>
          <w:iCs/>
          <w:lang w:val="id-ID"/>
        </w:rPr>
        <w:t xml:space="preserve">Hasil penelitian ini sejalan dengan penelitian yang dilakukan oleh </w:t>
      </w:r>
      <w:r w:rsidR="00B60D46" w:rsidRPr="000B4FA6">
        <w:rPr>
          <w:rFonts w:asciiTheme="majorBidi" w:hAnsiTheme="majorBidi" w:cstheme="majorBidi"/>
          <w:iCs/>
          <w:lang w:val="id-ID"/>
        </w:rPr>
        <w:fldChar w:fldCharType="begin" w:fldLock="1"/>
      </w:r>
      <w:r w:rsidR="009B5B0C" w:rsidRPr="000B4FA6">
        <w:rPr>
          <w:rFonts w:asciiTheme="majorBidi" w:hAnsiTheme="majorBidi" w:cstheme="majorBidi"/>
          <w:iCs/>
          <w:lang w:val="id-ID"/>
        </w:rPr>
        <w:instrText>ADDIN CSL_CITATION {"citationItems":[{"id":"ITEM-1","itemData":{"author":[{"dropping-particle":"","family":"Sugiarmini","given":"N. L. A","non-dropping-particle":"","parse-names":false,"suffix":""},{"dropping-particle":"","family":"Datrina","given":"L. K","non-dropping-particle":"","parse-names":false,"suffix":""}],"container-title":"Jurna Krisna (Kumpulan Riset Akuntansi)","id":"ITEM-1","issued":{"date-parts":[["2017"]]},"page":"2301–8879","title":"Pengaruh Skeptisisme Profesional , Independensi, Kompetensi, Etika, Dan Role Stress Auditor Terhadap Kualitas Audit Pada Kantor BPK RI Perwakilan Provinsi Bali","type":"article-journal","volume":"9"},"uris":["http://www.mendeley.com/documents/?uuid=55784bab-1de2-407a-b6b4-b0b1445f5994"]}],"mendeley":{"formattedCitation":"(Sugiarmini &amp; Datrina, 2017)","plainTextFormattedCitation":"(Sugiarmini &amp; Datrina, 2017)","previouslyFormattedCitation":"(Sugiarmini &amp; Datrina, 2017)"},"properties":{"noteIndex":0},"schema":"https://github.com/citation-style-language/schema/raw/master/csl-citation.json"}</w:instrText>
      </w:r>
      <w:r w:rsidR="00B60D46" w:rsidRPr="000B4FA6">
        <w:rPr>
          <w:rFonts w:asciiTheme="majorBidi" w:hAnsiTheme="majorBidi" w:cstheme="majorBidi"/>
          <w:iCs/>
          <w:lang w:val="id-ID"/>
        </w:rPr>
        <w:fldChar w:fldCharType="separate"/>
      </w:r>
      <w:r w:rsidR="00B60D46" w:rsidRPr="000B4FA6">
        <w:rPr>
          <w:rFonts w:asciiTheme="majorBidi" w:hAnsiTheme="majorBidi" w:cstheme="majorBidi"/>
          <w:iCs/>
          <w:noProof/>
          <w:lang w:val="id-ID"/>
        </w:rPr>
        <w:t>(Sugiarmini &amp; Datrina, 2017)</w:t>
      </w:r>
      <w:r w:rsidR="00B60D46" w:rsidRPr="000B4FA6">
        <w:rPr>
          <w:rFonts w:asciiTheme="majorBidi" w:hAnsiTheme="majorBidi" w:cstheme="majorBidi"/>
          <w:iCs/>
          <w:lang w:val="id-ID"/>
        </w:rPr>
        <w:fldChar w:fldCharType="end"/>
      </w:r>
      <w:r w:rsidR="00B60D46" w:rsidRPr="000B4FA6">
        <w:rPr>
          <w:rFonts w:asciiTheme="majorBidi" w:hAnsiTheme="majorBidi" w:cstheme="majorBidi"/>
          <w:iCs/>
          <w:lang w:val="id-ID"/>
        </w:rPr>
        <w:t xml:space="preserve">, </w:t>
      </w:r>
      <w:r w:rsidR="009B5B0C" w:rsidRPr="000B4FA6">
        <w:rPr>
          <w:rFonts w:asciiTheme="majorBidi" w:hAnsiTheme="majorBidi" w:cstheme="majorBidi"/>
          <w:iCs/>
          <w:lang w:val="id-ID"/>
        </w:rPr>
        <w:fldChar w:fldCharType="begin" w:fldLock="1"/>
      </w:r>
      <w:r w:rsidR="009B5B0C" w:rsidRPr="000B4FA6">
        <w:rPr>
          <w:rFonts w:asciiTheme="majorBidi" w:hAnsiTheme="majorBidi" w:cstheme="majorBidi"/>
          <w:iCs/>
          <w:lang w:val="id-ID"/>
        </w:rPr>
        <w:instrText>ADDIN CSL_CITATION {"citationItems":[{"id":"ITEM-1","itemData":{"author":[{"dropping-particle":"","family":"Hartan","given":"Trinanda Hanum","non-dropping-particle":"","parse-names":false,"suffix":""},{"dropping-particle":"","family":"Waluyo","given":"Indarto","non-dropping-particle":"","parse-names":false,"suffix":""}],"container-title":"Jurnal Profita","id":"ITEM-1","issue":"1","issued":{"date-parts":[["2016"]]},"title":"PENGARUH SKEPTISME PROFESIONAL, INDEPENDENSI DAN KOMPETENSI TERHADAP KEMAMPUAN AUDITOR MENDETEKSI KECURANGAN (STUDI EMPIRIS PADA INSPEKTORAT DAERAH ISTIMEWA YOGYAKARTA)","type":"article-journal"},"uris":["http://www.mendeley.com/documents/?uuid=f3410e65-40a6-4f19-a4a3-26c3d286d35f"]}],"mendeley":{"formattedCitation":"(Hartan &amp; Waluyo, 2016)","plainTextFormattedCitation":"(Hartan &amp; Waluyo, 2016)","previouslyFormattedCitation":"(Hartan &amp; Waluyo, 2016)"},"properties":{"noteIndex":0},"schema":"https://github.com/citation-style-language/schema/raw/master/csl-citation.json"}</w:instrText>
      </w:r>
      <w:r w:rsidR="009B5B0C" w:rsidRPr="000B4FA6">
        <w:rPr>
          <w:rFonts w:asciiTheme="majorBidi" w:hAnsiTheme="majorBidi" w:cstheme="majorBidi"/>
          <w:iCs/>
          <w:lang w:val="id-ID"/>
        </w:rPr>
        <w:fldChar w:fldCharType="separate"/>
      </w:r>
      <w:r w:rsidR="009B5B0C" w:rsidRPr="000B4FA6">
        <w:rPr>
          <w:rFonts w:asciiTheme="majorBidi" w:hAnsiTheme="majorBidi" w:cstheme="majorBidi"/>
          <w:iCs/>
          <w:noProof/>
          <w:lang w:val="id-ID"/>
        </w:rPr>
        <w:t>(Hartan &amp; Waluyo, 2016)</w:t>
      </w:r>
      <w:r w:rsidR="009B5B0C" w:rsidRPr="000B4FA6">
        <w:rPr>
          <w:rFonts w:asciiTheme="majorBidi" w:hAnsiTheme="majorBidi" w:cstheme="majorBidi"/>
          <w:iCs/>
          <w:lang w:val="id-ID"/>
        </w:rPr>
        <w:fldChar w:fldCharType="end"/>
      </w:r>
      <w:r w:rsidR="009B5B0C" w:rsidRPr="000B4FA6">
        <w:rPr>
          <w:rFonts w:asciiTheme="majorBidi" w:hAnsiTheme="majorBidi" w:cstheme="majorBidi"/>
          <w:iCs/>
        </w:rPr>
        <w:t xml:space="preserve"> </w:t>
      </w:r>
      <w:r w:rsidR="00B60D46" w:rsidRPr="000B4FA6">
        <w:rPr>
          <w:rFonts w:asciiTheme="majorBidi" w:hAnsiTheme="majorBidi" w:cstheme="majorBidi"/>
          <w:iCs/>
          <w:lang w:val="id-ID"/>
        </w:rPr>
        <w:t xml:space="preserve">dan </w:t>
      </w:r>
      <w:r w:rsidR="009B5B0C" w:rsidRPr="000B4FA6">
        <w:rPr>
          <w:rFonts w:asciiTheme="majorBidi" w:hAnsiTheme="majorBidi" w:cstheme="majorBidi"/>
          <w:iCs/>
          <w:lang w:val="id-ID"/>
        </w:rPr>
        <w:fldChar w:fldCharType="begin" w:fldLock="1"/>
      </w:r>
      <w:r w:rsidR="00AC5132" w:rsidRPr="000B4FA6">
        <w:rPr>
          <w:rFonts w:asciiTheme="majorBidi" w:hAnsiTheme="majorBidi" w:cstheme="majorBidi"/>
          <w:iCs/>
          <w:lang w:val="id-ID"/>
        </w:rPr>
        <w:instrText>ADDIN CSL_CITATION {"citationItems":[{"id":"ITEM-1","itemData":{"DOI":"https://doi.org/10.23887/jimat.v2i1.3392","author":[{"dropping-particle":"","family":"Adnyani","given":"Nyoman","non-dropping-particle":"","parse-names":false,"suffix":""},{"dropping-particle":"","family":"Atmadja","given":"Anantawikrama Tungga","non-dropping-particle":"","parse-names":false,"suffix":""},{"dropping-particle":"","family":"Herawati","given":"Nyoman Trisna","non-dropping-particle":"","parse-names":false,"suffix":""}],"container-title":"Jurnal Ilmiah Mahasiswa Akuntansi","id":"ITEM-1","issue":"1","issued":{"date-parts":[["2014"]]},"title":"PENGARUH SKEPTISME PROFESIONAL AUDITOR, INDEPENDENSI, DAN PENGALAMAN AUDITOR TERHADAP TANGGUNGJAWAB AUDITOR DALAM MENDETEKSI KECURANGAN DAN KEKELIRUAN LAPORAN KEUANGAN (Studi Kasus pada Kantor Akuntan Publik (KAP) Wilayah Bali)","type":"article-journal","volume":"2"},"uris":["http://www.mendeley.com/documents/?uuid=dfb26e82-5ee2-42ba-8262-cb2791180200"]}],"mendeley":{"formattedCitation":"(Adnyani et al., 2014)","plainTextFormattedCitation":"(Adnyani et al., 2014)","previouslyFormattedCitation":"(Adnyani et al., 2014)"},"properties":{"noteIndex":0},"schema":"https://github.com/citation-style-language/schema/raw/master/csl-citation.json"}</w:instrText>
      </w:r>
      <w:r w:rsidR="009B5B0C" w:rsidRPr="000B4FA6">
        <w:rPr>
          <w:rFonts w:asciiTheme="majorBidi" w:hAnsiTheme="majorBidi" w:cstheme="majorBidi"/>
          <w:iCs/>
          <w:lang w:val="id-ID"/>
        </w:rPr>
        <w:fldChar w:fldCharType="separate"/>
      </w:r>
      <w:r w:rsidR="009B5B0C" w:rsidRPr="000B4FA6">
        <w:rPr>
          <w:rFonts w:asciiTheme="majorBidi" w:hAnsiTheme="majorBidi" w:cstheme="majorBidi"/>
          <w:iCs/>
          <w:noProof/>
          <w:lang w:val="id-ID"/>
        </w:rPr>
        <w:t>(Adnyani et al., 2014)</w:t>
      </w:r>
      <w:r w:rsidR="009B5B0C" w:rsidRPr="000B4FA6">
        <w:rPr>
          <w:rFonts w:asciiTheme="majorBidi" w:hAnsiTheme="majorBidi" w:cstheme="majorBidi"/>
          <w:iCs/>
          <w:lang w:val="id-ID"/>
        </w:rPr>
        <w:fldChar w:fldCharType="end"/>
      </w:r>
      <w:r w:rsidR="009B5B0C" w:rsidRPr="000B4FA6">
        <w:rPr>
          <w:rFonts w:asciiTheme="majorBidi" w:hAnsiTheme="majorBidi" w:cstheme="majorBidi"/>
          <w:iCs/>
        </w:rPr>
        <w:t xml:space="preserve"> </w:t>
      </w:r>
      <w:r w:rsidR="00B60D46" w:rsidRPr="000B4FA6">
        <w:rPr>
          <w:rFonts w:asciiTheme="majorBidi" w:hAnsiTheme="majorBidi" w:cstheme="majorBidi"/>
          <w:iCs/>
          <w:lang w:val="id-ID"/>
        </w:rPr>
        <w:t>yang dimana</w:t>
      </w:r>
      <w:r w:rsidR="00B60D46" w:rsidRPr="000B4FA6">
        <w:rPr>
          <w:rFonts w:asciiTheme="majorBidi" w:hAnsiTheme="majorBidi" w:cstheme="majorBidi"/>
          <w:iCs/>
        </w:rPr>
        <w:t xml:space="preserve"> </w:t>
      </w:r>
      <w:r w:rsidR="00B60D46" w:rsidRPr="000B4FA6">
        <w:rPr>
          <w:rFonts w:asciiTheme="majorBidi" w:hAnsiTheme="majorBidi" w:cstheme="majorBidi"/>
          <w:iCs/>
          <w:lang w:val="id-ID"/>
        </w:rPr>
        <w:t>menghasilkan temuan variabel independensi memiliki pengaruh positif terhadap kemampuan</w:t>
      </w:r>
      <w:r w:rsidR="00B60D46" w:rsidRPr="000B4FA6">
        <w:rPr>
          <w:rFonts w:asciiTheme="majorBidi" w:hAnsiTheme="majorBidi" w:cstheme="majorBidi"/>
          <w:iCs/>
        </w:rPr>
        <w:t xml:space="preserve"> </w:t>
      </w:r>
      <w:r w:rsidR="00B60D46" w:rsidRPr="000B4FA6">
        <w:rPr>
          <w:rFonts w:asciiTheme="majorBidi" w:hAnsiTheme="majorBidi" w:cstheme="majorBidi"/>
          <w:iCs/>
          <w:lang w:val="id-ID"/>
        </w:rPr>
        <w:t>auditor dalam mendeteksi dan mencegah kecurangan (</w:t>
      </w:r>
      <w:r w:rsidR="00B60D46" w:rsidRPr="000B4FA6">
        <w:rPr>
          <w:rFonts w:asciiTheme="majorBidi" w:hAnsiTheme="majorBidi" w:cstheme="majorBidi"/>
          <w:i/>
          <w:iCs/>
          <w:lang w:val="id-ID"/>
        </w:rPr>
        <w:t>fraud</w:t>
      </w:r>
      <w:r w:rsidR="00B60D46" w:rsidRPr="000B4FA6">
        <w:rPr>
          <w:rFonts w:asciiTheme="majorBidi" w:hAnsiTheme="majorBidi" w:cstheme="majorBidi"/>
          <w:iCs/>
          <w:lang w:val="id-ID"/>
        </w:rPr>
        <w:t>), yang dimana auditor yang</w:t>
      </w:r>
      <w:r w:rsidR="00B60D46" w:rsidRPr="000B4FA6">
        <w:rPr>
          <w:rFonts w:asciiTheme="majorBidi" w:hAnsiTheme="majorBidi" w:cstheme="majorBidi"/>
          <w:iCs/>
        </w:rPr>
        <w:t xml:space="preserve"> </w:t>
      </w:r>
      <w:r w:rsidR="00B60D46" w:rsidRPr="000B4FA6">
        <w:rPr>
          <w:rFonts w:asciiTheme="majorBidi" w:hAnsiTheme="majorBidi" w:cstheme="majorBidi"/>
          <w:iCs/>
          <w:lang w:val="id-ID"/>
        </w:rPr>
        <w:t>independen, jujur, dan tidak mudah terpengaruh akan lebih mampu untuk melakukan tugas</w:t>
      </w:r>
      <w:r w:rsidR="00B60D46" w:rsidRPr="000B4FA6">
        <w:rPr>
          <w:rFonts w:asciiTheme="majorBidi" w:hAnsiTheme="majorBidi" w:cstheme="majorBidi"/>
          <w:iCs/>
        </w:rPr>
        <w:t xml:space="preserve"> </w:t>
      </w:r>
      <w:r w:rsidR="00B60D46" w:rsidRPr="000B4FA6">
        <w:rPr>
          <w:rFonts w:asciiTheme="majorBidi" w:hAnsiTheme="majorBidi" w:cstheme="majorBidi"/>
          <w:iCs/>
          <w:lang w:val="id-ID"/>
        </w:rPr>
        <w:t>pemeriksaannya dengan baik dan terhindar dari segala bentuk kecurangan (</w:t>
      </w:r>
      <w:r w:rsidR="00B60D46" w:rsidRPr="000B4FA6">
        <w:rPr>
          <w:rFonts w:asciiTheme="majorBidi" w:hAnsiTheme="majorBidi" w:cstheme="majorBidi"/>
          <w:i/>
          <w:iCs/>
          <w:lang w:val="id-ID"/>
        </w:rPr>
        <w:t>fraud</w:t>
      </w:r>
      <w:r w:rsidR="00B60D46" w:rsidRPr="000B4FA6">
        <w:rPr>
          <w:rFonts w:asciiTheme="majorBidi" w:hAnsiTheme="majorBidi" w:cstheme="majorBidi"/>
          <w:iCs/>
          <w:lang w:val="id-ID"/>
        </w:rPr>
        <w:t>)</w:t>
      </w:r>
      <w:r w:rsidR="00DD7B33" w:rsidRPr="000B4FA6">
        <w:rPr>
          <w:rFonts w:asciiTheme="majorBidi" w:hAnsiTheme="majorBidi" w:cstheme="majorBidi"/>
          <w:iCs/>
        </w:rPr>
        <w:t>.</w:t>
      </w:r>
    </w:p>
    <w:p w14:paraId="5F2787B7" w14:textId="0A8E5A2A" w:rsidR="008D5E39" w:rsidRPr="000B4FA6" w:rsidRDefault="008D5E39" w:rsidP="00B60D46">
      <w:pPr>
        <w:spacing w:after="0" w:line="240" w:lineRule="auto"/>
        <w:ind w:firstLine="720"/>
        <w:jc w:val="both"/>
        <w:rPr>
          <w:rFonts w:asciiTheme="majorBidi" w:hAnsiTheme="majorBidi" w:cstheme="majorBidi"/>
          <w:iCs/>
        </w:rPr>
      </w:pPr>
    </w:p>
    <w:p w14:paraId="4C3EBF5B" w14:textId="2503B971" w:rsidR="008D5E39" w:rsidRPr="000B4FA6" w:rsidRDefault="008D5E39" w:rsidP="009002FE">
      <w:pPr>
        <w:pStyle w:val="ListParagraph"/>
        <w:numPr>
          <w:ilvl w:val="0"/>
          <w:numId w:val="30"/>
        </w:numPr>
        <w:spacing w:after="0" w:line="240" w:lineRule="auto"/>
        <w:ind w:left="57" w:firstLine="369"/>
        <w:contextualSpacing w:val="0"/>
        <w:jc w:val="both"/>
        <w:rPr>
          <w:rFonts w:asciiTheme="majorBidi" w:hAnsiTheme="majorBidi" w:cstheme="majorBidi"/>
          <w:b/>
          <w:bCs/>
          <w:i/>
          <w:iCs/>
        </w:rPr>
      </w:pPr>
      <w:r w:rsidRPr="000B4FA6">
        <w:rPr>
          <w:rFonts w:asciiTheme="majorBidi" w:hAnsiTheme="majorBidi" w:cstheme="majorBidi"/>
          <w:b/>
        </w:rPr>
        <w:t xml:space="preserve">Pengaruh </w:t>
      </w:r>
      <w:r w:rsidRPr="000B4FA6">
        <w:rPr>
          <w:rFonts w:asciiTheme="majorBidi" w:hAnsiTheme="majorBidi" w:cstheme="majorBidi"/>
          <w:b/>
          <w:bCs/>
          <w:i/>
          <w:iCs/>
        </w:rPr>
        <w:t xml:space="preserve">Skeptisme Profesional </w:t>
      </w:r>
      <w:r w:rsidRPr="000B4FA6">
        <w:rPr>
          <w:rFonts w:asciiTheme="majorBidi" w:hAnsiTheme="majorBidi" w:cstheme="majorBidi"/>
          <w:b/>
        </w:rPr>
        <w:t xml:space="preserve">terhadap </w:t>
      </w:r>
      <w:r w:rsidRPr="000B4FA6">
        <w:rPr>
          <w:rFonts w:asciiTheme="majorBidi" w:hAnsiTheme="majorBidi" w:cstheme="majorBidi"/>
          <w:b/>
          <w:bCs/>
        </w:rPr>
        <w:t>Kapabilitas Auditor Dalam Mendeteksi Fraud</w:t>
      </w:r>
      <w:r w:rsidRPr="000B4FA6">
        <w:rPr>
          <w:rFonts w:asciiTheme="majorBidi" w:hAnsiTheme="majorBidi" w:cstheme="majorBidi"/>
          <w:b/>
        </w:rPr>
        <w:t xml:space="preserve"> </w:t>
      </w:r>
    </w:p>
    <w:p w14:paraId="3A333EBA" w14:textId="7DCC8904" w:rsidR="001123A9" w:rsidRPr="000B4FA6" w:rsidRDefault="00AC5132" w:rsidP="009002FE">
      <w:pPr>
        <w:spacing w:after="0" w:line="240" w:lineRule="auto"/>
        <w:ind w:firstLine="720"/>
        <w:jc w:val="both"/>
        <w:rPr>
          <w:rFonts w:asciiTheme="majorBidi" w:hAnsiTheme="majorBidi" w:cstheme="majorBidi"/>
          <w:iCs/>
        </w:rPr>
      </w:pPr>
      <w:r w:rsidRPr="000B4FA6">
        <w:rPr>
          <w:rFonts w:asciiTheme="majorBidi" w:hAnsiTheme="majorBidi" w:cstheme="majorBidi"/>
          <w:i/>
          <w:iCs/>
        </w:rPr>
        <w:t>Skeptisme Profesional</w:t>
      </w:r>
      <w:r w:rsidRPr="000B4FA6">
        <w:rPr>
          <w:rFonts w:asciiTheme="majorBidi" w:hAnsiTheme="majorBidi" w:cstheme="majorBidi"/>
          <w:iCs/>
        </w:rPr>
        <w:t xml:space="preserve"> berpengaruh terhadap kemampuan auditor dalam mendeteksi dan mencegah kecurangan (</w:t>
      </w:r>
      <w:r w:rsidRPr="000B4FA6">
        <w:rPr>
          <w:rFonts w:asciiTheme="majorBidi" w:hAnsiTheme="majorBidi" w:cstheme="majorBidi"/>
          <w:i/>
        </w:rPr>
        <w:t>fraud</w:t>
      </w:r>
      <w:r w:rsidRPr="000B4FA6">
        <w:rPr>
          <w:rFonts w:asciiTheme="majorBidi" w:hAnsiTheme="majorBidi" w:cstheme="majorBidi"/>
          <w:iCs/>
        </w:rPr>
        <w:t xml:space="preserve">) </w:t>
      </w:r>
      <w:r w:rsidRPr="000B4FA6">
        <w:rPr>
          <w:rFonts w:asciiTheme="majorBidi" w:hAnsiTheme="majorBidi" w:cstheme="majorBidi"/>
          <w:iCs/>
        </w:rPr>
        <w:fldChar w:fldCharType="begin" w:fldLock="1"/>
      </w:r>
      <w:r w:rsidR="00586798" w:rsidRPr="000B4FA6">
        <w:rPr>
          <w:rFonts w:asciiTheme="majorBidi" w:hAnsiTheme="majorBidi" w:cstheme="majorBidi"/>
          <w:iCs/>
        </w:rPr>
        <w:instrText>ADDIN CSL_CITATION {"citationItems":[{"id":"ITEM-1","itemData":{"author":[{"dropping-particle":"","family":"Mokoagouw","given":"Monica","non-dropping-particle":"","parse-names":false,"suffix":""},{"dropping-particle":"","family":"Kalangi","given":"Lintje","non-dropping-particle":"","parse-names":false,"suffix":""},{"dropping-particle":"","family":"Gerungai","given":"Natalia","non-dropping-particle":"","parse-names":false,"suffix":""}],"container-title":"Jurnal Riset Akuntansi Going Concern","id":"ITEM-1","issue":"2","issued":{"date-parts":[["2018"]]},"page":"261-272","title":"PENGARUH SKEPTISME PROFESIONAL DAN PENGALAMAN AUDITOR TERHADAP KEMAMPUAN AUDITOR EKSTERNAL DALAM MENDETEKSI KECURANGAN (SURVEI PADA AUDITOR BPK RI PERWAKILAN SULAWESI UTARA)","type":"article-journal","volume":"13"},"uris":["http://www.mendeley.com/documents/?uuid=07ba985e-14d2-4330-bdf3-2afbce80a6be"]}],"mendeley":{"formattedCitation":"(Mokoagouw et al., 2018)","plainTextFormattedCitation":"(Mokoagouw et al., 2018)","previouslyFormattedCitation":"(Mokoagouw et al., 2018)"},"properties":{"noteIndex":0},"schema":"https://github.com/citation-style-language/schema/raw/master/csl-citation.json"}</w:instrText>
      </w:r>
      <w:r w:rsidRPr="000B4FA6">
        <w:rPr>
          <w:rFonts w:asciiTheme="majorBidi" w:hAnsiTheme="majorBidi" w:cstheme="majorBidi"/>
          <w:iCs/>
        </w:rPr>
        <w:fldChar w:fldCharType="separate"/>
      </w:r>
      <w:r w:rsidRPr="000B4FA6">
        <w:rPr>
          <w:rFonts w:asciiTheme="majorBidi" w:hAnsiTheme="majorBidi" w:cstheme="majorBidi"/>
          <w:iCs/>
          <w:noProof/>
        </w:rPr>
        <w:t>(Mokoagouw et al., 2018)</w:t>
      </w:r>
      <w:r w:rsidRPr="000B4FA6">
        <w:rPr>
          <w:rFonts w:asciiTheme="majorBidi" w:hAnsiTheme="majorBidi" w:cstheme="majorBidi"/>
          <w:iCs/>
        </w:rPr>
        <w:fldChar w:fldCharType="end"/>
      </w:r>
      <w:r w:rsidRPr="000B4FA6">
        <w:rPr>
          <w:rFonts w:asciiTheme="majorBidi" w:hAnsiTheme="majorBidi" w:cstheme="majorBidi"/>
          <w:iCs/>
        </w:rPr>
        <w:t xml:space="preserve">. </w:t>
      </w:r>
      <w:r w:rsidRPr="000B4FA6">
        <w:rPr>
          <w:rFonts w:asciiTheme="majorBidi" w:hAnsiTheme="majorBidi" w:cstheme="majorBidi"/>
          <w:iCs/>
          <w:lang w:val="id-ID"/>
        </w:rPr>
        <w:t>Menurut SPKN No. 1 Tahun 2017 seorang pemeriksa harus melakukan pemeriksaan</w:t>
      </w:r>
      <w:r w:rsidRPr="000B4FA6">
        <w:rPr>
          <w:rFonts w:asciiTheme="majorBidi" w:hAnsiTheme="majorBidi" w:cstheme="majorBidi"/>
          <w:iCs/>
        </w:rPr>
        <w:t xml:space="preserve"> </w:t>
      </w:r>
      <w:r w:rsidRPr="000B4FA6">
        <w:rPr>
          <w:rFonts w:asciiTheme="majorBidi" w:hAnsiTheme="majorBidi" w:cstheme="majorBidi"/>
          <w:iCs/>
          <w:lang w:val="id-ID"/>
        </w:rPr>
        <w:t>dengan sikap profesionalisme. Sikap profesional pemeriksa diwujudkan dengan selalu</w:t>
      </w:r>
      <w:r w:rsidRPr="000B4FA6">
        <w:rPr>
          <w:rFonts w:asciiTheme="majorBidi" w:hAnsiTheme="majorBidi" w:cstheme="majorBidi"/>
          <w:iCs/>
        </w:rPr>
        <w:t xml:space="preserve"> </w:t>
      </w:r>
      <w:r w:rsidRPr="000B4FA6">
        <w:rPr>
          <w:rFonts w:asciiTheme="majorBidi" w:hAnsiTheme="majorBidi" w:cstheme="majorBidi"/>
          <w:iCs/>
          <w:lang w:val="id-ID"/>
        </w:rPr>
        <w:t>bersikap skeptisisme profesional (</w:t>
      </w:r>
      <w:r w:rsidRPr="000B4FA6">
        <w:rPr>
          <w:rFonts w:asciiTheme="majorBidi" w:hAnsiTheme="majorBidi" w:cstheme="majorBidi"/>
          <w:i/>
          <w:iCs/>
          <w:lang w:val="id-ID"/>
        </w:rPr>
        <w:t>professional skepticism</w:t>
      </w:r>
      <w:r w:rsidRPr="000B4FA6">
        <w:rPr>
          <w:rFonts w:asciiTheme="majorBidi" w:hAnsiTheme="majorBidi" w:cstheme="majorBidi"/>
          <w:iCs/>
          <w:lang w:val="id-ID"/>
        </w:rPr>
        <w:t>) selama proses pemeriksaan dan</w:t>
      </w:r>
      <w:r w:rsidRPr="000B4FA6">
        <w:rPr>
          <w:rFonts w:asciiTheme="majorBidi" w:hAnsiTheme="majorBidi" w:cstheme="majorBidi"/>
          <w:iCs/>
        </w:rPr>
        <w:t xml:space="preserve"> </w:t>
      </w:r>
      <w:r w:rsidRPr="000B4FA6">
        <w:rPr>
          <w:rFonts w:asciiTheme="majorBidi" w:hAnsiTheme="majorBidi" w:cstheme="majorBidi"/>
          <w:iCs/>
          <w:lang w:val="id-ID"/>
        </w:rPr>
        <w:t>mengedepankan prinsip pertimbangan profesional (</w:t>
      </w:r>
      <w:r w:rsidRPr="000B4FA6">
        <w:rPr>
          <w:rFonts w:asciiTheme="majorBidi" w:hAnsiTheme="majorBidi" w:cstheme="majorBidi"/>
          <w:i/>
          <w:iCs/>
          <w:lang w:val="id-ID"/>
        </w:rPr>
        <w:t>professional judgment</w:t>
      </w:r>
      <w:r w:rsidRPr="000B4FA6">
        <w:rPr>
          <w:rFonts w:asciiTheme="majorBidi" w:hAnsiTheme="majorBidi" w:cstheme="majorBidi"/>
          <w:iCs/>
          <w:lang w:val="id-ID"/>
        </w:rPr>
        <w:t>). Bertambahnya</w:t>
      </w:r>
      <w:r w:rsidRPr="000B4FA6">
        <w:rPr>
          <w:rFonts w:asciiTheme="majorBidi" w:hAnsiTheme="majorBidi" w:cstheme="majorBidi"/>
          <w:iCs/>
        </w:rPr>
        <w:t xml:space="preserve"> </w:t>
      </w:r>
      <w:r w:rsidRPr="000B4FA6">
        <w:rPr>
          <w:rFonts w:asciiTheme="majorBidi" w:hAnsiTheme="majorBidi" w:cstheme="majorBidi"/>
          <w:iCs/>
          <w:lang w:val="id-ID"/>
        </w:rPr>
        <w:t>pengalaman dapat meningkatkan ketelitian dalam melakukan pemeriksaan dan sekaligus</w:t>
      </w:r>
      <w:r w:rsidRPr="000B4FA6">
        <w:rPr>
          <w:rFonts w:asciiTheme="majorBidi" w:hAnsiTheme="majorBidi" w:cstheme="majorBidi"/>
          <w:iCs/>
        </w:rPr>
        <w:t xml:space="preserve"> </w:t>
      </w:r>
      <w:r w:rsidRPr="000B4FA6">
        <w:rPr>
          <w:rFonts w:asciiTheme="majorBidi" w:hAnsiTheme="majorBidi" w:cstheme="majorBidi"/>
          <w:iCs/>
          <w:lang w:val="id-ID"/>
        </w:rPr>
        <w:t>mengasah sikap skeptisme profesional yang dimiliki oleh setiap auditor. Dengan demikian</w:t>
      </w:r>
      <w:r w:rsidRPr="000B4FA6">
        <w:rPr>
          <w:rFonts w:asciiTheme="majorBidi" w:hAnsiTheme="majorBidi" w:cstheme="majorBidi"/>
          <w:iCs/>
        </w:rPr>
        <w:t xml:space="preserve"> </w:t>
      </w:r>
      <w:r w:rsidRPr="000B4FA6">
        <w:rPr>
          <w:rFonts w:asciiTheme="majorBidi" w:hAnsiTheme="majorBidi" w:cstheme="majorBidi"/>
          <w:iCs/>
          <w:lang w:val="id-ID"/>
        </w:rPr>
        <w:t>sikap skeptisme profesional dan pengalaman auditor dapat mendukung peningkatan</w:t>
      </w:r>
      <w:r w:rsidRPr="000B4FA6">
        <w:rPr>
          <w:rFonts w:asciiTheme="majorBidi" w:hAnsiTheme="majorBidi" w:cstheme="majorBidi"/>
          <w:iCs/>
        </w:rPr>
        <w:t xml:space="preserve"> </w:t>
      </w:r>
      <w:r w:rsidRPr="000B4FA6">
        <w:rPr>
          <w:rFonts w:asciiTheme="majorBidi" w:hAnsiTheme="majorBidi" w:cstheme="majorBidi"/>
          <w:iCs/>
          <w:lang w:val="id-ID"/>
        </w:rPr>
        <w:t xml:space="preserve">kemampuan auditor dalam mendeteksi kecurangan. Penelitian </w:t>
      </w:r>
      <w:r w:rsidR="00586798" w:rsidRPr="000B4FA6">
        <w:rPr>
          <w:rFonts w:asciiTheme="majorBidi" w:hAnsiTheme="majorBidi" w:cstheme="majorBidi"/>
          <w:iCs/>
          <w:lang w:val="id-ID"/>
        </w:rPr>
        <w:fldChar w:fldCharType="begin" w:fldLock="1"/>
      </w:r>
      <w:r w:rsidR="00E42AFA" w:rsidRPr="000B4FA6">
        <w:rPr>
          <w:rFonts w:asciiTheme="majorBidi" w:hAnsiTheme="majorBidi" w:cstheme="majorBidi"/>
          <w:iCs/>
          <w:lang w:val="id-ID"/>
        </w:rPr>
        <w:instrText>ADDIN CSL_CITATION {"citationItems":[{"id":"ITEM-1","itemData":{"author":[{"dropping-particle":"","family":"Ramadhany","given":"Febrina","non-dropping-particle":"","parse-names":false,"suffix":""}],"container-title":"Jurnal Fakultas Ekonomi","id":"ITEM-1","issue":"2","issued":{"date-parts":[["2015"]]},"page":"1-15","title":"PENGARUH PENGALAMAN, INDEPENDENSI, SKEPTISME PROFESIONAL, KOMPETENSI, DAN KOMUNIKASI INTERPERSONAL AUDITOR KAP TERHADAP PENDETEKSIAN KECURANGAN (Studi Empiris Pada KAP Di Wilayah Pekanbaru, Medan, dan Batam)","type":"article-journal","volume":"2"},"uris":["http://www.mendeley.com/documents/?uuid=59c7cc92-83da-4019-8a5f-9747ff2b0613"]}],"mendeley":{"formattedCitation":"(Ramadhany, 2015)","plainTextFormattedCitation":"(Ramadhany, 2015)","previouslyFormattedCitation":"(Ramadhany, 2015)"},"properties":{"noteIndex":0},"schema":"https://github.com/citation-style-language/schema/raw/master/csl-citation.json"}</w:instrText>
      </w:r>
      <w:r w:rsidR="00586798" w:rsidRPr="000B4FA6">
        <w:rPr>
          <w:rFonts w:asciiTheme="majorBidi" w:hAnsiTheme="majorBidi" w:cstheme="majorBidi"/>
          <w:iCs/>
          <w:lang w:val="id-ID"/>
        </w:rPr>
        <w:fldChar w:fldCharType="separate"/>
      </w:r>
      <w:r w:rsidR="00586798" w:rsidRPr="000B4FA6">
        <w:rPr>
          <w:rFonts w:asciiTheme="majorBidi" w:hAnsiTheme="majorBidi" w:cstheme="majorBidi"/>
          <w:iCs/>
          <w:noProof/>
          <w:lang w:val="id-ID"/>
        </w:rPr>
        <w:t>(Ramadhany, 2015)</w:t>
      </w:r>
      <w:r w:rsidR="00586798" w:rsidRPr="000B4FA6">
        <w:rPr>
          <w:rFonts w:asciiTheme="majorBidi" w:hAnsiTheme="majorBidi" w:cstheme="majorBidi"/>
          <w:iCs/>
          <w:lang w:val="id-ID"/>
        </w:rPr>
        <w:fldChar w:fldCharType="end"/>
      </w:r>
      <w:r w:rsidR="00586798" w:rsidRPr="000B4FA6">
        <w:rPr>
          <w:rFonts w:asciiTheme="majorBidi" w:hAnsiTheme="majorBidi" w:cstheme="majorBidi"/>
          <w:iCs/>
        </w:rPr>
        <w:t xml:space="preserve"> </w:t>
      </w:r>
      <w:r w:rsidRPr="000B4FA6">
        <w:rPr>
          <w:rFonts w:asciiTheme="majorBidi" w:hAnsiTheme="majorBidi" w:cstheme="majorBidi"/>
          <w:iCs/>
          <w:lang w:val="id-ID"/>
        </w:rPr>
        <w:t>menunjukkan bahwa skeptisme profesional dan pengalaman auditor berpengaruh positif dan</w:t>
      </w:r>
      <w:r w:rsidRPr="000B4FA6">
        <w:rPr>
          <w:rFonts w:asciiTheme="majorBidi" w:hAnsiTheme="majorBidi" w:cstheme="majorBidi"/>
          <w:iCs/>
        </w:rPr>
        <w:t xml:space="preserve"> </w:t>
      </w:r>
      <w:r w:rsidRPr="000B4FA6">
        <w:rPr>
          <w:rFonts w:asciiTheme="majorBidi" w:hAnsiTheme="majorBidi" w:cstheme="majorBidi"/>
          <w:iCs/>
          <w:lang w:val="id-ID"/>
        </w:rPr>
        <w:t>signifikan terhadap pendeteksian kecurangan.</w:t>
      </w:r>
      <w:r w:rsidR="001123A9" w:rsidRPr="000B4FA6">
        <w:rPr>
          <w:rFonts w:asciiTheme="majorBidi" w:hAnsiTheme="majorBidi" w:cstheme="majorBidi"/>
          <w:iCs/>
        </w:rPr>
        <w:t xml:space="preserve"> </w:t>
      </w:r>
      <w:r w:rsidR="001123A9" w:rsidRPr="000B4FA6">
        <w:rPr>
          <w:rFonts w:asciiTheme="majorBidi" w:hAnsiTheme="majorBidi" w:cstheme="majorBidi"/>
          <w:iCs/>
          <w:lang w:val="id-ID"/>
        </w:rPr>
        <w:t xml:space="preserve">Hasil penelitian ini konsisten dengan penelitian </w:t>
      </w:r>
      <w:r w:rsidR="00E42AFA" w:rsidRPr="000B4FA6">
        <w:rPr>
          <w:rFonts w:asciiTheme="majorBidi" w:hAnsiTheme="majorBidi" w:cstheme="majorBidi"/>
          <w:iCs/>
          <w:lang w:val="id-ID"/>
        </w:rPr>
        <w:fldChar w:fldCharType="begin" w:fldLock="1"/>
      </w:r>
      <w:r w:rsidR="00E42AFA" w:rsidRPr="000B4FA6">
        <w:rPr>
          <w:rFonts w:asciiTheme="majorBidi" w:hAnsiTheme="majorBidi" w:cstheme="majorBidi"/>
          <w:iCs/>
          <w:lang w:val="id-ID"/>
        </w:rPr>
        <w:instrText>ADDIN CSL_CITATION {"citationItems":[{"id":"ITEM-1","itemData":{"ISSN":"2355-6854","abstract":"This study aims to examine the effect of Independency, Competency, Profes- sional Skepticism and Professionalism against Ability to Detect Fraud. The population in this study is auditor who works in Badan Pemeriksa Keuangan Republik Indonesia (The Indonesia’s Supreme Audit Institution) of Sumatera Utara. The sampling technique using survey method. The data of this research using primary data using questionnairs and directly through on BPK-RI of the North Sumatera Province. Through this method, were 60 questionnairs and analyzed using SPSS 17 version. The data were analyzed to test the hypothesis using multiple linear regression analsys approach. The result of this study showed that Competency, Professional Skepticism and Professionalism has effect on Ability to Detect Fraud. While independency has no effect regarding on Ability to Detect Fraud. Determinate Koefisien value is equal to 0.612 which means that 61.2% of the independent variables in this study were able to influence the dependent variable, while the remaining 31.8% is explained by other variables not included in this study","author":[{"dropping-particle":"","family":"Simanjuntak","given":"S.","non-dropping-particle":"","parse-names":false,"suffix":""},{"dropping-particle":"","family":"Hasan","given":"A.","non-dropping-particle":"","parse-names":false,"suffix":""},{"dropping-particle":"","family":"Ali","given":"A.","non-dropping-particle":"","parse-names":false,"suffix":""}],"container-title":"Jurnal Online Mahasiswa Fakultas Ekonomi Universitas Riau","id":"ITEM-1","issued":{"date-parts":[["2015"]]},"page":"1-13","title":"Pengaruh Independensi, Kompetensi, Skeptisme Profesional Dan Profesionalisme Terhadap Kemampuan Mendeteksi Kecurangan (Fraud) Pada Auditor Di Bpk Ri Perwakilan Provinsi Sumatera Utara","type":"article-journal"},"uris":["http://www.mendeley.com/documents/?uuid=8ec02102-3fd1-4669-819e-8b2db79b26f1"]}],"mendeley":{"formattedCitation":"(Simanjuntak et al., 2015)","plainTextFormattedCitation":"(Simanjuntak et al., 2015)","previouslyFormattedCitation":"(Simanjuntak et al., 2015)"},"properties":{"noteIndex":0},"schema":"https://github.com/citation-style-language/schema/raw/master/csl-citation.json"}</w:instrText>
      </w:r>
      <w:r w:rsidR="00E42AFA" w:rsidRPr="000B4FA6">
        <w:rPr>
          <w:rFonts w:asciiTheme="majorBidi" w:hAnsiTheme="majorBidi" w:cstheme="majorBidi"/>
          <w:iCs/>
          <w:lang w:val="id-ID"/>
        </w:rPr>
        <w:fldChar w:fldCharType="separate"/>
      </w:r>
      <w:r w:rsidR="00E42AFA" w:rsidRPr="000B4FA6">
        <w:rPr>
          <w:rFonts w:asciiTheme="majorBidi" w:hAnsiTheme="majorBidi" w:cstheme="majorBidi"/>
          <w:iCs/>
          <w:noProof/>
          <w:lang w:val="id-ID"/>
        </w:rPr>
        <w:t>(Simanjuntak et al., 2015)</w:t>
      </w:r>
      <w:r w:rsidR="00E42AFA" w:rsidRPr="000B4FA6">
        <w:rPr>
          <w:rFonts w:asciiTheme="majorBidi" w:hAnsiTheme="majorBidi" w:cstheme="majorBidi"/>
          <w:iCs/>
          <w:lang w:val="id-ID"/>
        </w:rPr>
        <w:fldChar w:fldCharType="end"/>
      </w:r>
      <w:r w:rsidR="001123A9" w:rsidRPr="000B4FA6">
        <w:rPr>
          <w:rFonts w:asciiTheme="majorBidi" w:hAnsiTheme="majorBidi" w:cstheme="majorBidi"/>
          <w:iCs/>
          <w:lang w:val="id-ID"/>
        </w:rPr>
        <w:t>,</w:t>
      </w:r>
      <w:r w:rsidR="001123A9" w:rsidRPr="000B4FA6">
        <w:rPr>
          <w:rFonts w:asciiTheme="majorBidi" w:hAnsiTheme="majorBidi" w:cstheme="majorBidi"/>
          <w:iCs/>
        </w:rPr>
        <w:t xml:space="preserve"> </w:t>
      </w:r>
      <w:r w:rsidR="001123A9" w:rsidRPr="000B4FA6">
        <w:rPr>
          <w:rFonts w:asciiTheme="majorBidi" w:hAnsiTheme="majorBidi" w:cstheme="majorBidi"/>
          <w:iCs/>
          <w:lang w:val="id-ID"/>
        </w:rPr>
        <w:t xml:space="preserve">dan </w:t>
      </w:r>
      <w:r w:rsidR="00E42AFA" w:rsidRPr="000B4FA6">
        <w:rPr>
          <w:rFonts w:asciiTheme="majorBidi" w:hAnsiTheme="majorBidi" w:cstheme="majorBidi"/>
          <w:iCs/>
          <w:lang w:val="id-ID"/>
        </w:rPr>
        <w:fldChar w:fldCharType="begin" w:fldLock="1"/>
      </w:r>
      <w:r w:rsidR="00B269BC" w:rsidRPr="000B4FA6">
        <w:rPr>
          <w:rFonts w:asciiTheme="majorBidi" w:hAnsiTheme="majorBidi" w:cstheme="majorBidi"/>
          <w:iCs/>
          <w:lang w:val="id-ID"/>
        </w:rPr>
        <w:instrText>ADDIN CSL_CITATION {"citationItems":[{"id":"ITEM-1","itemData":{"author":[{"dropping-particle":"","family":"Gabryela","given":"Sarina","non-dropping-particle":"","parse-names":false,"suffix":""},{"dropping-particle":"","family":"Butar","given":"Aprilyanti","non-dropping-particle":"","parse-names":false,"suffix":""}],"container-title":"Jurnal Ekonomi dan Bisnis","id":"ITEM-1","issue":"1","issued":{"date-parts":[["2017"]]},"page":"169-188","title":"PENERAPAN SKEPTISISME PROFESIONAL AUDITOR INTERNAL PEMERINTAH DALAM MENDETEKSI KECURANGAN ( Studi Kasus pada Auditor Perwakilan BPKP Provinsi Jawa Tengah )","type":"article-journal","volume":"20"},"uris":["http://www.mendeley.com/documents/?uuid=96a2aa5c-7beb-46d0-a40a-231aa38faa46"]}],"mendeley":{"formattedCitation":"(Gabryela &amp; Butar, 2017)","plainTextFormattedCitation":"(Gabryela &amp; Butar, 2017)","previouslyFormattedCitation":"(Gabryela &amp; Butar, 2017)"},"properties":{"noteIndex":0},"schema":"https://github.com/citation-style-language/schema/raw/master/csl-citation.json"}</w:instrText>
      </w:r>
      <w:r w:rsidR="00E42AFA" w:rsidRPr="000B4FA6">
        <w:rPr>
          <w:rFonts w:asciiTheme="majorBidi" w:hAnsiTheme="majorBidi" w:cstheme="majorBidi"/>
          <w:iCs/>
          <w:lang w:val="id-ID"/>
        </w:rPr>
        <w:fldChar w:fldCharType="separate"/>
      </w:r>
      <w:r w:rsidR="00E42AFA" w:rsidRPr="000B4FA6">
        <w:rPr>
          <w:rFonts w:asciiTheme="majorBidi" w:hAnsiTheme="majorBidi" w:cstheme="majorBidi"/>
          <w:iCs/>
          <w:noProof/>
          <w:lang w:val="id-ID"/>
        </w:rPr>
        <w:t>(Gabryela &amp; Butar, 2017)</w:t>
      </w:r>
      <w:r w:rsidR="00E42AFA" w:rsidRPr="000B4FA6">
        <w:rPr>
          <w:rFonts w:asciiTheme="majorBidi" w:hAnsiTheme="majorBidi" w:cstheme="majorBidi"/>
          <w:iCs/>
          <w:lang w:val="id-ID"/>
        </w:rPr>
        <w:fldChar w:fldCharType="end"/>
      </w:r>
      <w:r w:rsidR="001123A9" w:rsidRPr="000B4FA6">
        <w:rPr>
          <w:rFonts w:asciiTheme="majorBidi" w:hAnsiTheme="majorBidi" w:cstheme="majorBidi"/>
          <w:iCs/>
          <w:lang w:val="id-ID"/>
        </w:rPr>
        <w:t xml:space="preserve"> yang mengatakan bahwaskeptisme profesioanal berpengaruh positif dan signifikan terhadap kemampuan auditor dalam</w:t>
      </w:r>
      <w:r w:rsidR="001123A9" w:rsidRPr="000B4FA6">
        <w:rPr>
          <w:rFonts w:asciiTheme="majorBidi" w:hAnsiTheme="majorBidi" w:cstheme="majorBidi"/>
          <w:iCs/>
        </w:rPr>
        <w:t xml:space="preserve"> </w:t>
      </w:r>
      <w:r w:rsidR="001123A9" w:rsidRPr="000B4FA6">
        <w:rPr>
          <w:rFonts w:asciiTheme="majorBidi" w:hAnsiTheme="majorBidi" w:cstheme="majorBidi"/>
          <w:iCs/>
          <w:lang w:val="id-ID"/>
        </w:rPr>
        <w:t>mendeteksi dan mencegah kecurangan.</w:t>
      </w:r>
    </w:p>
    <w:p w14:paraId="25EA1043" w14:textId="77777777" w:rsidR="005D7D2D" w:rsidRPr="000B4FA6" w:rsidRDefault="005D7D2D" w:rsidP="000B096F">
      <w:pPr>
        <w:spacing w:after="0" w:line="240" w:lineRule="auto"/>
        <w:ind w:firstLine="720"/>
        <w:jc w:val="both"/>
        <w:rPr>
          <w:rFonts w:asciiTheme="majorBidi" w:hAnsiTheme="majorBidi" w:cstheme="majorBidi"/>
          <w:iCs/>
        </w:rPr>
      </w:pPr>
    </w:p>
    <w:p w14:paraId="0DF58A65" w14:textId="77777777" w:rsidR="00934AAE" w:rsidRPr="000B4FA6" w:rsidRDefault="00934AAE" w:rsidP="00934AAE">
      <w:pPr>
        <w:spacing w:after="0" w:line="240" w:lineRule="auto"/>
        <w:ind w:left="57"/>
        <w:rPr>
          <w:rFonts w:asciiTheme="majorBidi" w:hAnsiTheme="majorBidi" w:cstheme="majorBidi"/>
          <w:b/>
        </w:rPr>
      </w:pPr>
      <w:r w:rsidRPr="000B4FA6">
        <w:rPr>
          <w:rFonts w:asciiTheme="majorBidi" w:hAnsiTheme="majorBidi" w:cstheme="majorBidi"/>
          <w:b/>
        </w:rPr>
        <w:t>Kerangka Konseptual</w:t>
      </w:r>
    </w:p>
    <w:p w14:paraId="126D2AA6" w14:textId="01BD20A9" w:rsidR="00C668C1" w:rsidRPr="000B4FA6" w:rsidRDefault="00934AAE" w:rsidP="000B4FA6">
      <w:pPr>
        <w:spacing w:after="0" w:line="240" w:lineRule="auto"/>
        <w:ind w:left="57" w:firstLine="720"/>
        <w:jc w:val="both"/>
        <w:rPr>
          <w:rFonts w:asciiTheme="majorBidi" w:hAnsiTheme="majorBidi" w:cstheme="majorBidi"/>
        </w:rPr>
      </w:pPr>
      <w:r w:rsidRPr="000B4FA6">
        <w:rPr>
          <w:rFonts w:asciiTheme="majorBidi" w:hAnsiTheme="majorBidi" w:cstheme="majorBidi"/>
        </w:rPr>
        <w:t>Berdasarkan rumusan masalah, kajian teori, penelitian terdahulu yang relevan dan pembahasan pengaruh antar variabel, maka di perolah rerangka berfikir artikel ini seperti di bawah ini.</w:t>
      </w:r>
    </w:p>
    <w:p w14:paraId="4AA1E425" w14:textId="1BF1483E" w:rsidR="00934AAE" w:rsidRPr="000B4FA6" w:rsidRDefault="00934AAE" w:rsidP="00934AAE">
      <w:pPr>
        <w:spacing w:after="0" w:line="240" w:lineRule="auto"/>
        <w:ind w:left="57" w:firstLine="720"/>
        <w:jc w:val="both"/>
        <w:rPr>
          <w:rFonts w:asciiTheme="majorBidi" w:hAnsiTheme="majorBidi" w:cstheme="majorBidi"/>
          <w:sz w:val="24"/>
          <w:szCs w:val="24"/>
        </w:rPr>
      </w:pPr>
      <w:r w:rsidRPr="000B4FA6">
        <w:rPr>
          <w:rFonts w:asciiTheme="majorBidi" w:hAnsiTheme="majorBidi" w:cstheme="majorBidi"/>
          <w:noProof/>
          <w:sz w:val="24"/>
          <w:szCs w:val="24"/>
          <w:lang w:val="id-ID" w:eastAsia="id-ID"/>
        </w:rPr>
        <mc:AlternateContent>
          <mc:Choice Requires="wpg">
            <w:drawing>
              <wp:anchor distT="0" distB="0" distL="114300" distR="114300" simplePos="0" relativeHeight="251659264" behindDoc="0" locked="0" layoutInCell="1" allowOverlap="1" wp14:anchorId="52CC4233" wp14:editId="00C2E73F">
                <wp:simplePos x="0" y="0"/>
                <wp:positionH relativeFrom="column">
                  <wp:posOffset>723900</wp:posOffset>
                </wp:positionH>
                <wp:positionV relativeFrom="paragraph">
                  <wp:posOffset>144145</wp:posOffset>
                </wp:positionV>
                <wp:extent cx="4436645" cy="1506556"/>
                <wp:effectExtent l="0" t="0" r="97790" b="55880"/>
                <wp:wrapNone/>
                <wp:docPr id="5" name="Group 5"/>
                <wp:cNvGraphicFramePr/>
                <a:graphic xmlns:a="http://schemas.openxmlformats.org/drawingml/2006/main">
                  <a:graphicData uri="http://schemas.microsoft.com/office/word/2010/wordprocessingGroup">
                    <wpg:wgp>
                      <wpg:cNvGrpSpPr/>
                      <wpg:grpSpPr>
                        <a:xfrm>
                          <a:off x="0" y="0"/>
                          <a:ext cx="4436645" cy="1506556"/>
                          <a:chOff x="-414481" y="0"/>
                          <a:chExt cx="5742131" cy="1678536"/>
                        </a:xfrm>
                      </wpg:grpSpPr>
                      <wps:wsp>
                        <wps:cNvPr id="7" name="Rounded Rectangle 7"/>
                        <wps:cNvSpPr/>
                        <wps:spPr>
                          <a:xfrm>
                            <a:off x="-414481" y="552992"/>
                            <a:ext cx="2140485" cy="5506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6772B1" w14:textId="7D81D018" w:rsidR="00934AAE" w:rsidRDefault="001934F7" w:rsidP="00934AAE">
                              <w:pPr>
                                <w:pStyle w:val="NormalWeb"/>
                                <w:spacing w:before="0" w:beforeAutospacing="0" w:after="160" w:afterAutospacing="0" w:line="256" w:lineRule="auto"/>
                                <w:jc w:val="center"/>
                                <w:textAlignment w:val="baseline"/>
                              </w:pPr>
                              <w:r w:rsidRPr="00672219">
                                <w:rPr>
                                  <w:b/>
                                  <w:bCs/>
                                  <w:i/>
                                  <w:iCs/>
                                  <w:lang w:val="id-ID"/>
                                </w:rPr>
                                <w:t>Fraud Risk Assessment</w:t>
                              </w:r>
                              <w:r w:rsidR="00934AAE">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89828" y="0"/>
                            <a:ext cx="2140452" cy="44571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16E35C" w14:textId="3258CB8D" w:rsidR="00934AAE" w:rsidRDefault="001934F7" w:rsidP="00934AAE">
                              <w:pPr>
                                <w:pStyle w:val="NormalWeb"/>
                                <w:spacing w:before="0" w:beforeAutospacing="0" w:after="160" w:afterAutospacing="0" w:line="256" w:lineRule="auto"/>
                                <w:jc w:val="center"/>
                                <w:textAlignment w:val="baseline"/>
                              </w:pPr>
                              <w:r w:rsidRPr="00B2505B">
                                <w:rPr>
                                  <w:b/>
                                  <w:bCs/>
                                </w:rPr>
                                <w:t>Profesionalisme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141328" y="459923"/>
                            <a:ext cx="2186322" cy="121861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71CEC1C" w14:textId="2DBD801E" w:rsidR="00934AAE" w:rsidRDefault="001934F7" w:rsidP="001934F7">
                              <w:pPr>
                                <w:pStyle w:val="NormalWeb"/>
                                <w:spacing w:before="0" w:beforeAutospacing="0" w:after="0" w:afterAutospacing="0" w:line="256" w:lineRule="auto"/>
                                <w:jc w:val="center"/>
                                <w:textAlignment w:val="baseline"/>
                              </w:pPr>
                              <w:r w:rsidRPr="001934F7">
                                <w:rPr>
                                  <w:rFonts w:ascii="Calibri" w:eastAsia="Calibri" w:hAnsi="Calibri"/>
                                  <w:b/>
                                  <w:bCs/>
                                  <w:color w:val="000000" w:themeColor="text1"/>
                                  <w:kern w:val="24"/>
                                </w:rPr>
                                <w:t>Kapabilitas Auditor Dalam Mendeteksi Fraud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Rounded Rectangle 13"/>
                        <wps:cNvSpPr/>
                        <wps:spPr>
                          <a:xfrm>
                            <a:off x="-414480" y="1217310"/>
                            <a:ext cx="2126097" cy="40856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84590A" w14:textId="54D7383C" w:rsidR="00934AAE" w:rsidRDefault="001934F7" w:rsidP="00934AAE">
                              <w:pPr>
                                <w:pStyle w:val="NormalWeb"/>
                                <w:spacing w:before="0" w:beforeAutospacing="0" w:after="160" w:afterAutospacing="0" w:line="256" w:lineRule="auto"/>
                                <w:jc w:val="center"/>
                                <w:textAlignment w:val="baseline"/>
                              </w:pPr>
                              <w:r w:rsidRPr="001934F7">
                                <w:rPr>
                                  <w:b/>
                                  <w:bCs/>
                                </w:rPr>
                                <w:t>Independensi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a:stCxn id="7" idx="3"/>
                          <a:endCxn id="9" idx="1"/>
                        </wps:cNvCnPr>
                        <wps:spPr>
                          <a:xfrm>
                            <a:off x="1726004" y="828337"/>
                            <a:ext cx="1415324" cy="2408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endCxn id="9" idx="1"/>
                        </wps:cNvCnPr>
                        <wps:spPr>
                          <a:xfrm>
                            <a:off x="1750695" y="371475"/>
                            <a:ext cx="1390633" cy="697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stCxn id="13" idx="3"/>
                          <a:endCxn id="9" idx="1"/>
                        </wps:cNvCnPr>
                        <wps:spPr>
                          <a:xfrm flipV="1">
                            <a:off x="1711361" y="1069229"/>
                            <a:ext cx="1429967" cy="3523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098845" y="318365"/>
                            <a:ext cx="605289" cy="36082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58C46C" w14:textId="77777777" w:rsidR="00934AAE" w:rsidRDefault="00934AAE" w:rsidP="00934AAE">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C4233" id="Group 5" o:spid="_x0000_s1026" style="position:absolute;left:0;text-align:left;margin-left:57pt;margin-top:11.35pt;width:349.35pt;height:118.65pt;z-index:251659264;mso-width-relative:margin;mso-height-relative:margin" coordorigin="-4144" coordsize="57421,1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">
                <v:roundrect id="Rounded Rectangle 7" o:spid="_x0000_s1027" style="position:absolute;left:-4144;top:5529;width:21404;height:55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486772B1" w14:textId="7D81D018" w:rsidR="00934AAE" w:rsidRDefault="001934F7" w:rsidP="00934AAE">
                        <w:pPr>
                          <w:pStyle w:val="NormalWeb"/>
                          <w:spacing w:before="0" w:beforeAutospacing="0" w:after="160" w:afterAutospacing="0" w:line="256" w:lineRule="auto"/>
                          <w:jc w:val="center"/>
                          <w:textAlignment w:val="baseline"/>
                        </w:pPr>
                        <w:r w:rsidRPr="00672219">
                          <w:rPr>
                            <w:b/>
                            <w:bCs/>
                            <w:i/>
                            <w:iCs/>
                            <w:lang w:val="id-ID"/>
                          </w:rPr>
                          <w:t>Fraud Risk Assessment</w:t>
                        </w:r>
                        <w:r w:rsidR="00934AAE">
                          <w:rPr>
                            <w:rFonts w:ascii="Calibri" w:eastAsia="Calibri" w:hAnsi="Calibri"/>
                            <w:color w:val="000000" w:themeColor="text1"/>
                            <w:kern w:val="24"/>
                            <w:lang w:val="id-ID"/>
                          </w:rPr>
                          <w:t> </w:t>
                        </w:r>
                      </w:p>
                    </w:txbxContent>
                  </v:textbox>
                </v:roundrect>
                <v:roundrect id="Rounded Rectangle 8" o:spid="_x0000_s1028" style="position:absolute;left:-3898;width:21404;height:4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1616E35C" w14:textId="3258CB8D" w:rsidR="00934AAE" w:rsidRDefault="001934F7" w:rsidP="00934AAE">
                        <w:pPr>
                          <w:pStyle w:val="NormalWeb"/>
                          <w:spacing w:before="0" w:beforeAutospacing="0" w:after="160" w:afterAutospacing="0" w:line="256" w:lineRule="auto"/>
                          <w:jc w:val="center"/>
                          <w:textAlignment w:val="baseline"/>
                        </w:pPr>
                        <w:r w:rsidRPr="00B2505B">
                          <w:rPr>
                            <w:b/>
                            <w:bCs/>
                          </w:rPr>
                          <w:t>Profesionalisme</w:t>
                        </w:r>
                      </w:p>
                    </w:txbxContent>
                  </v:textbox>
                </v:roundrect>
                <v:roundrect id="Rounded Rectangle 9" o:spid="_x0000_s1029" style="position:absolute;left:31413;top:4599;width:21863;height:12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071CEC1C" w14:textId="2DBD801E" w:rsidR="00934AAE" w:rsidRDefault="001934F7" w:rsidP="001934F7">
                        <w:pPr>
                          <w:pStyle w:val="NormalWeb"/>
                          <w:spacing w:before="0" w:beforeAutospacing="0" w:after="0" w:afterAutospacing="0" w:line="256" w:lineRule="auto"/>
                          <w:jc w:val="center"/>
                          <w:textAlignment w:val="baseline"/>
                        </w:pPr>
                        <w:r w:rsidRPr="001934F7">
                          <w:rPr>
                            <w:rFonts w:ascii="Calibri" w:eastAsia="Calibri" w:hAnsi="Calibri"/>
                            <w:b/>
                            <w:bCs/>
                            <w:color w:val="000000" w:themeColor="text1"/>
                            <w:kern w:val="24"/>
                          </w:rPr>
                          <w:t>Kapabilitas Auditor Dalam Mendeteksi Fraud</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roundrect id="_x0000_s1031" style="position:absolute;left:-4144;top:12173;width:21260;height:4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" fillcolor="window" strokecolor="windowText" strokeweight="1pt">
                  <v:stroke joinstyle="miter"/>
                  <v:textbox>
                    <w:txbxContent>
                      <w:p w14:paraId="6384590A" w14:textId="54D7383C" w:rsidR="00934AAE" w:rsidRDefault="001934F7" w:rsidP="00934AAE">
                        <w:pPr>
                          <w:pStyle w:val="NormalWeb"/>
                          <w:spacing w:before="0" w:beforeAutospacing="0" w:after="160" w:afterAutospacing="0" w:line="256" w:lineRule="auto"/>
                          <w:jc w:val="center"/>
                          <w:textAlignment w:val="baseline"/>
                        </w:pPr>
                        <w:r w:rsidRPr="001934F7">
                          <w:rPr>
                            <w:b/>
                            <w:bCs/>
                          </w:rPr>
                          <w:t>Independensi</w:t>
                        </w:r>
                      </w:p>
                    </w:txbxContent>
                  </v:textbox>
                </v:roundrect>
                <v:shape id="Straight Arrow Connector 14" o:spid="_x0000_s1032" type="#_x0000_t32" style="position:absolute;left:17260;top:8283;width:14153;height:2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shape id="Straight Arrow Connector 15" o:spid="_x0000_s1033" type="#_x0000_t32" style="position:absolute;left:17506;top:3714;width:13907;height:6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shape id="Straight Arrow Connector 16" o:spid="_x0000_s1034" type="#_x0000_t32" style="position:absolute;left:17113;top:10692;width:14300;height:35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" strokecolor="black [3213]">
                  <v:stroke endarrow="open"/>
                </v:shape>
                <v:rect id="Rectangle 17" o:spid="_x0000_s1035" style="position:absolute;left:20988;top:3183;width:6053;height: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14:paraId="6758C46C" w14:textId="77777777" w:rsidR="00934AAE" w:rsidRDefault="00934AAE" w:rsidP="00934AAE">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1</w:t>
                        </w:r>
                      </w:p>
                    </w:txbxContent>
                  </v:textbox>
                </v:rect>
              </v:group>
            </w:pict>
          </mc:Fallback>
        </mc:AlternateContent>
      </w:r>
    </w:p>
    <w:p w14:paraId="3FBA3011" w14:textId="77777777" w:rsidR="00934AAE" w:rsidRPr="000B4FA6" w:rsidRDefault="00934AAE" w:rsidP="00934AAE">
      <w:pPr>
        <w:spacing w:after="0" w:line="240" w:lineRule="auto"/>
        <w:ind w:left="57" w:firstLine="720"/>
        <w:jc w:val="both"/>
        <w:rPr>
          <w:rFonts w:asciiTheme="majorBidi" w:hAnsiTheme="majorBidi" w:cstheme="majorBidi"/>
          <w:sz w:val="24"/>
          <w:szCs w:val="24"/>
        </w:rPr>
      </w:pPr>
    </w:p>
    <w:p w14:paraId="64D2C0BC" w14:textId="77777777" w:rsidR="00934AAE" w:rsidRPr="000B4FA6" w:rsidRDefault="00934AAE" w:rsidP="00934AAE">
      <w:pPr>
        <w:spacing w:after="0" w:line="240" w:lineRule="auto"/>
        <w:ind w:left="57" w:firstLine="720"/>
        <w:jc w:val="both"/>
        <w:rPr>
          <w:rFonts w:asciiTheme="majorBidi" w:hAnsiTheme="majorBidi" w:cstheme="majorBidi"/>
          <w:sz w:val="24"/>
          <w:szCs w:val="24"/>
        </w:rPr>
      </w:pPr>
    </w:p>
    <w:p w14:paraId="0438CDDC" w14:textId="2867243A" w:rsidR="00934AAE" w:rsidRPr="000B4FA6" w:rsidRDefault="00C953D1" w:rsidP="00934AAE">
      <w:pPr>
        <w:spacing w:after="0" w:line="240" w:lineRule="auto"/>
        <w:ind w:left="57" w:firstLine="720"/>
        <w:jc w:val="both"/>
        <w:rPr>
          <w:rFonts w:asciiTheme="majorBidi" w:hAnsiTheme="majorBidi" w:cstheme="majorBidi"/>
          <w:sz w:val="24"/>
          <w:szCs w:val="24"/>
        </w:rPr>
      </w:pPr>
      <w:r w:rsidRPr="000B4FA6">
        <w:rPr>
          <w:rFonts w:asciiTheme="majorBidi" w:hAnsiTheme="majorBidi" w:cstheme="majorBidi"/>
          <w:noProof/>
        </w:rPr>
        <mc:AlternateContent>
          <mc:Choice Requires="wps">
            <w:drawing>
              <wp:anchor distT="0" distB="0" distL="114300" distR="114300" simplePos="0" relativeHeight="251667456" behindDoc="0" locked="0" layoutInCell="1" allowOverlap="1" wp14:anchorId="022C23B3" wp14:editId="5F842496">
                <wp:simplePos x="0" y="0"/>
                <wp:positionH relativeFrom="column">
                  <wp:posOffset>2562225</wp:posOffset>
                </wp:positionH>
                <wp:positionV relativeFrom="paragraph">
                  <wp:posOffset>170815</wp:posOffset>
                </wp:positionV>
                <wp:extent cx="457200" cy="285750"/>
                <wp:effectExtent l="0" t="0" r="0" b="0"/>
                <wp:wrapNone/>
                <wp:docPr id="4" name="Rectangle 4"/>
                <wp:cNvGraphicFramePr/>
                <a:graphic xmlns:a="http://schemas.openxmlformats.org/drawingml/2006/main">
                  <a:graphicData uri="http://schemas.microsoft.com/office/word/2010/wordprocessingShape">
                    <wps:wsp>
                      <wps:cNvSpPr/>
                      <wps:spPr>
                        <a:xfrm>
                          <a:off x="0" y="0"/>
                          <a:ext cx="457200"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A511310" w14:textId="77777777" w:rsidR="00C953D1" w:rsidRDefault="00C953D1" w:rsidP="00C953D1">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23B3" id="Rectangle 4" o:spid="_x0000_s1036" style="position:absolute;left:0;text-align:left;margin-left:201.75pt;margin-top:13.45pt;width:36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" filled="f" stroked="f" strokeweight="2pt">
                <v:textbox>
                  <w:txbxContent>
                    <w:p w14:paraId="3A511310" w14:textId="77777777" w:rsidR="00C953D1" w:rsidRDefault="00C953D1" w:rsidP="00C953D1">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v:textbox>
              </v:rect>
            </w:pict>
          </mc:Fallback>
        </mc:AlternateContent>
      </w:r>
    </w:p>
    <w:p w14:paraId="123E1112" w14:textId="59D0ED41" w:rsidR="00934AAE" w:rsidRPr="000B4FA6" w:rsidRDefault="00934AAE" w:rsidP="00934AAE">
      <w:pPr>
        <w:spacing w:after="0" w:line="240" w:lineRule="auto"/>
        <w:ind w:left="57" w:firstLine="720"/>
        <w:jc w:val="both"/>
        <w:rPr>
          <w:rFonts w:asciiTheme="majorBidi" w:hAnsiTheme="majorBidi" w:cstheme="majorBidi"/>
          <w:sz w:val="24"/>
          <w:szCs w:val="24"/>
        </w:rPr>
      </w:pPr>
    </w:p>
    <w:p w14:paraId="72219017" w14:textId="1E580EF9" w:rsidR="00934AAE" w:rsidRPr="000B4FA6" w:rsidRDefault="00934AAE" w:rsidP="00934AAE">
      <w:pPr>
        <w:spacing w:after="0" w:line="240" w:lineRule="auto"/>
        <w:ind w:left="57" w:firstLine="720"/>
        <w:jc w:val="both"/>
        <w:rPr>
          <w:rFonts w:asciiTheme="majorBidi" w:hAnsiTheme="majorBidi" w:cstheme="majorBidi"/>
          <w:sz w:val="24"/>
          <w:szCs w:val="24"/>
        </w:rPr>
      </w:pPr>
    </w:p>
    <w:p w14:paraId="0CA1B72C" w14:textId="17E59F96" w:rsidR="00934AAE" w:rsidRPr="000B4FA6" w:rsidRDefault="00C953D1" w:rsidP="00934AAE">
      <w:pPr>
        <w:spacing w:after="0" w:line="240" w:lineRule="auto"/>
        <w:ind w:left="57" w:firstLine="720"/>
        <w:jc w:val="both"/>
        <w:rPr>
          <w:rFonts w:asciiTheme="majorBidi" w:hAnsiTheme="majorBidi" w:cstheme="majorBidi"/>
          <w:sz w:val="24"/>
          <w:szCs w:val="24"/>
        </w:rPr>
      </w:pPr>
      <w:r w:rsidRPr="000B4FA6">
        <w:rPr>
          <w:rFonts w:asciiTheme="majorBidi" w:hAnsiTheme="majorBidi" w:cstheme="majorBidi"/>
          <w:noProof/>
        </w:rPr>
        <mc:AlternateContent>
          <mc:Choice Requires="wps">
            <w:drawing>
              <wp:anchor distT="0" distB="0" distL="114300" distR="114300" simplePos="0" relativeHeight="251665408" behindDoc="0" locked="0" layoutInCell="1" allowOverlap="1" wp14:anchorId="6F6F5AC2" wp14:editId="2D5C476D">
                <wp:simplePos x="0" y="0"/>
                <wp:positionH relativeFrom="column">
                  <wp:posOffset>2362200</wp:posOffset>
                </wp:positionH>
                <wp:positionV relativeFrom="paragraph">
                  <wp:posOffset>6985</wp:posOffset>
                </wp:positionV>
                <wp:extent cx="457200" cy="276225"/>
                <wp:effectExtent l="0" t="0" r="0" b="0"/>
                <wp:wrapNone/>
                <wp:docPr id="3" name="Rectangle 3"/>
                <wp:cNvGraphicFramePr/>
                <a:graphic xmlns:a="http://schemas.openxmlformats.org/drawingml/2006/main">
                  <a:graphicData uri="http://schemas.microsoft.com/office/word/2010/wordprocessingShape">
                    <wps:wsp>
                      <wps:cNvSpPr/>
                      <wps:spPr>
                        <a:xfrm>
                          <a:off x="0" y="0"/>
                          <a:ext cx="45720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A2A707" w14:textId="1CC10FD5" w:rsidR="00C953D1" w:rsidRDefault="00C953D1" w:rsidP="00C953D1">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F5AC2" id="Rectangle 3" o:spid="_x0000_s1037" style="position:absolute;left:0;text-align:left;margin-left:186pt;margin-top:.55pt;width:3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" filled="f" stroked="f" strokeweight="2pt">
                <v:textbox>
                  <w:txbxContent>
                    <w:p w14:paraId="16A2A707" w14:textId="1CC10FD5" w:rsidR="00C953D1" w:rsidRDefault="00C953D1" w:rsidP="00C953D1">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3</w:t>
                      </w:r>
                    </w:p>
                  </w:txbxContent>
                </v:textbox>
              </v:rect>
            </w:pict>
          </mc:Fallback>
        </mc:AlternateContent>
      </w:r>
      <w:r w:rsidR="001934F7" w:rsidRPr="000B4FA6">
        <w:rPr>
          <w:rFonts w:asciiTheme="majorBidi" w:hAnsiTheme="majorBidi" w:cstheme="majorBidi"/>
          <w:noProof/>
        </w:rPr>
        <mc:AlternateContent>
          <mc:Choice Requires="wps">
            <w:drawing>
              <wp:anchor distT="0" distB="0" distL="114300" distR="114300" simplePos="0" relativeHeight="251661312" behindDoc="0" locked="0" layoutInCell="1" allowOverlap="1" wp14:anchorId="224DC980" wp14:editId="5CC75124">
                <wp:simplePos x="0" y="0"/>
                <wp:positionH relativeFrom="column">
                  <wp:posOffset>2362199</wp:posOffset>
                </wp:positionH>
                <wp:positionV relativeFrom="paragraph">
                  <wp:posOffset>87410</wp:posOffset>
                </wp:positionV>
                <wp:extent cx="1108757" cy="781270"/>
                <wp:effectExtent l="0" t="38100" r="53340" b="19050"/>
                <wp:wrapNone/>
                <wp:docPr id="1" name="Straight Arrow Connector 1"/>
                <wp:cNvGraphicFramePr/>
                <a:graphic xmlns:a="http://schemas.openxmlformats.org/drawingml/2006/main">
                  <a:graphicData uri="http://schemas.microsoft.com/office/word/2010/wordprocessingShape">
                    <wps:wsp>
                      <wps:cNvCnPr/>
                      <wps:spPr>
                        <a:xfrm flipV="1">
                          <a:off x="0" y="0"/>
                          <a:ext cx="1108757" cy="78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F88C2" id="Straight Arrow Connector 1" o:spid="_x0000_s1026" type="#_x0000_t32" style="position:absolute;margin-left:186pt;margin-top:6.9pt;width:87.3pt;height:6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" strokecolor="black [3213]">
                <v:stroke endarrow="open"/>
              </v:shape>
            </w:pict>
          </mc:Fallback>
        </mc:AlternateContent>
      </w:r>
    </w:p>
    <w:p w14:paraId="32FCCD5B" w14:textId="588AEE04" w:rsidR="00934AAE" w:rsidRPr="000B4FA6" w:rsidRDefault="00934AAE" w:rsidP="00934AAE">
      <w:pPr>
        <w:spacing w:after="0" w:line="240" w:lineRule="auto"/>
        <w:ind w:left="57" w:firstLine="720"/>
        <w:jc w:val="both"/>
        <w:rPr>
          <w:rFonts w:asciiTheme="majorBidi" w:hAnsiTheme="majorBidi" w:cstheme="majorBidi"/>
          <w:sz w:val="24"/>
          <w:szCs w:val="24"/>
        </w:rPr>
      </w:pPr>
    </w:p>
    <w:p w14:paraId="275EE2A5" w14:textId="75BD3CD5" w:rsidR="00934AAE" w:rsidRPr="000B4FA6" w:rsidRDefault="00C953D1" w:rsidP="00934AAE">
      <w:pPr>
        <w:spacing w:after="0" w:line="240" w:lineRule="auto"/>
        <w:ind w:left="57" w:firstLine="720"/>
        <w:jc w:val="both"/>
        <w:rPr>
          <w:rFonts w:asciiTheme="majorBidi" w:hAnsiTheme="majorBidi" w:cstheme="majorBidi"/>
          <w:sz w:val="24"/>
          <w:szCs w:val="24"/>
        </w:rPr>
      </w:pPr>
      <w:r w:rsidRPr="000B4FA6">
        <w:rPr>
          <w:rFonts w:asciiTheme="majorBidi" w:hAnsiTheme="majorBidi" w:cstheme="majorBidi"/>
          <w:noProof/>
        </w:rPr>
        <mc:AlternateContent>
          <mc:Choice Requires="wps">
            <w:drawing>
              <wp:anchor distT="0" distB="0" distL="114300" distR="114300" simplePos="0" relativeHeight="251669504" behindDoc="0" locked="0" layoutInCell="1" allowOverlap="1" wp14:anchorId="21249E77" wp14:editId="79CA6A59">
                <wp:simplePos x="0" y="0"/>
                <wp:positionH relativeFrom="column">
                  <wp:posOffset>2409825</wp:posOffset>
                </wp:positionH>
                <wp:positionV relativeFrom="paragraph">
                  <wp:posOffset>37465</wp:posOffset>
                </wp:positionV>
                <wp:extent cx="457200" cy="285750"/>
                <wp:effectExtent l="0" t="0" r="0" b="0"/>
                <wp:wrapNone/>
                <wp:docPr id="6" name="Rectangle 6"/>
                <wp:cNvGraphicFramePr/>
                <a:graphic xmlns:a="http://schemas.openxmlformats.org/drawingml/2006/main">
                  <a:graphicData uri="http://schemas.microsoft.com/office/word/2010/wordprocessingShape">
                    <wps:wsp>
                      <wps:cNvSpPr/>
                      <wps:spPr>
                        <a:xfrm>
                          <a:off x="0" y="0"/>
                          <a:ext cx="457200" cy="285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892FFA" w14:textId="241F08DB" w:rsidR="00C953D1" w:rsidRDefault="00C953D1" w:rsidP="00C953D1">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9E77" id="Rectangle 6" o:spid="_x0000_s1038" style="position:absolute;left:0;text-align:left;margin-left:189.75pt;margin-top:2.95pt;width:36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" filled="f" stroked="f" strokeweight="2pt">
                <v:textbox>
                  <w:txbxContent>
                    <w:p w14:paraId="35892FFA" w14:textId="241F08DB" w:rsidR="00C953D1" w:rsidRDefault="00C953D1" w:rsidP="00C953D1">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4</w:t>
                      </w:r>
                    </w:p>
                  </w:txbxContent>
                </v:textbox>
              </v:rect>
            </w:pict>
          </mc:Fallback>
        </mc:AlternateContent>
      </w:r>
    </w:p>
    <w:p w14:paraId="7E298B76" w14:textId="71840A96" w:rsidR="00934AAE" w:rsidRPr="000B4FA6" w:rsidRDefault="00934AAE" w:rsidP="00934AAE">
      <w:pPr>
        <w:spacing w:after="0" w:line="240" w:lineRule="auto"/>
        <w:ind w:left="57" w:firstLine="720"/>
        <w:jc w:val="both"/>
        <w:rPr>
          <w:rFonts w:asciiTheme="majorBidi" w:hAnsiTheme="majorBidi" w:cstheme="majorBidi"/>
          <w:sz w:val="24"/>
          <w:szCs w:val="24"/>
        </w:rPr>
      </w:pPr>
    </w:p>
    <w:p w14:paraId="701934FB" w14:textId="48845583" w:rsidR="00934AAE" w:rsidRPr="000B4FA6" w:rsidRDefault="001934F7" w:rsidP="00266288">
      <w:pPr>
        <w:spacing w:after="0" w:line="240" w:lineRule="auto"/>
        <w:jc w:val="both"/>
        <w:rPr>
          <w:rFonts w:asciiTheme="majorBidi" w:hAnsiTheme="majorBidi" w:cstheme="majorBidi"/>
          <w:sz w:val="24"/>
          <w:szCs w:val="24"/>
        </w:rPr>
      </w:pPr>
      <w:r w:rsidRPr="000B4FA6">
        <w:rPr>
          <w:rFonts w:asciiTheme="majorBidi" w:hAnsiTheme="majorBidi" w:cstheme="majorBidi"/>
          <w:noProof/>
        </w:rPr>
        <mc:AlternateContent>
          <mc:Choice Requires="wps">
            <w:drawing>
              <wp:anchor distT="0" distB="0" distL="114300" distR="114300" simplePos="0" relativeHeight="251663360" behindDoc="0" locked="0" layoutInCell="1" allowOverlap="1" wp14:anchorId="32312EFE" wp14:editId="08E29842">
                <wp:simplePos x="0" y="0"/>
                <wp:positionH relativeFrom="column">
                  <wp:posOffset>714375</wp:posOffset>
                </wp:positionH>
                <wp:positionV relativeFrom="paragraph">
                  <wp:posOffset>8890</wp:posOffset>
                </wp:positionV>
                <wp:extent cx="1642526" cy="326323"/>
                <wp:effectExtent l="0" t="0" r="0" b="0"/>
                <wp:wrapNone/>
                <wp:docPr id="2" name="Rounded Rectangle 13"/>
                <wp:cNvGraphicFramePr/>
                <a:graphic xmlns:a="http://schemas.openxmlformats.org/drawingml/2006/main">
                  <a:graphicData uri="http://schemas.microsoft.com/office/word/2010/wordprocessingShape">
                    <wps:wsp>
                      <wps:cNvSpPr/>
                      <wps:spPr>
                        <a:xfrm>
                          <a:off x="0" y="0"/>
                          <a:ext cx="1642526" cy="32632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3732750" w14:textId="2A28E7F7" w:rsidR="001934F7" w:rsidRDefault="001934F7" w:rsidP="001934F7">
                            <w:pPr>
                              <w:pStyle w:val="NormalWeb"/>
                              <w:spacing w:before="0" w:beforeAutospacing="0" w:after="160" w:afterAutospacing="0" w:line="256" w:lineRule="auto"/>
                              <w:jc w:val="center"/>
                              <w:textAlignment w:val="baseline"/>
                            </w:pPr>
                            <w:r w:rsidRPr="008D5E39">
                              <w:rPr>
                                <w:b/>
                                <w:bCs/>
                                <w:i/>
                                <w:iCs/>
                              </w:rPr>
                              <w:t>Skeptisme Profesional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312EFE" id="Rounded Rectangle 13" o:spid="_x0000_s1039" style="position:absolute;left:0;text-align:left;margin-left:56.25pt;margin-top:.7pt;width:129.35pt;height:25.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" fillcolor="window" strokecolor="windowText" strokeweight="1pt">
                <v:stroke joinstyle="miter"/>
                <v:textbox>
                  <w:txbxContent>
                    <w:p w14:paraId="43732750" w14:textId="2A28E7F7" w:rsidR="001934F7" w:rsidRDefault="001934F7" w:rsidP="001934F7">
                      <w:pPr>
                        <w:pStyle w:val="NormalWeb"/>
                        <w:spacing w:before="0" w:beforeAutospacing="0" w:after="160" w:afterAutospacing="0" w:line="256" w:lineRule="auto"/>
                        <w:jc w:val="center"/>
                        <w:textAlignment w:val="baseline"/>
                      </w:pPr>
                      <w:r w:rsidRPr="008D5E39">
                        <w:rPr>
                          <w:b/>
                          <w:bCs/>
                          <w:i/>
                          <w:iCs/>
                        </w:rPr>
                        <w:t>Skeptisme Profesional</w:t>
                      </w:r>
                    </w:p>
                  </w:txbxContent>
                </v:textbox>
              </v:roundrect>
            </w:pict>
          </mc:Fallback>
        </mc:AlternateContent>
      </w:r>
    </w:p>
    <w:p w14:paraId="1BDE8910" w14:textId="77777777" w:rsidR="001934F7" w:rsidRPr="000B4FA6" w:rsidRDefault="001934F7" w:rsidP="009002FE">
      <w:pPr>
        <w:spacing w:after="0" w:line="240" w:lineRule="auto"/>
        <w:rPr>
          <w:rFonts w:asciiTheme="majorBidi" w:hAnsiTheme="majorBidi" w:cstheme="majorBidi"/>
          <w:b/>
          <w:sz w:val="24"/>
          <w:szCs w:val="24"/>
        </w:rPr>
      </w:pPr>
    </w:p>
    <w:p w14:paraId="66855820" w14:textId="0AE55AF1" w:rsidR="00934AAE" w:rsidRPr="000B4FA6" w:rsidRDefault="00934AAE" w:rsidP="00934AAE">
      <w:pPr>
        <w:spacing w:after="0" w:line="240" w:lineRule="auto"/>
        <w:ind w:left="57"/>
        <w:jc w:val="center"/>
        <w:rPr>
          <w:rFonts w:asciiTheme="majorBidi" w:hAnsiTheme="majorBidi" w:cstheme="majorBidi"/>
          <w:b/>
          <w:sz w:val="20"/>
          <w:szCs w:val="20"/>
        </w:rPr>
      </w:pPr>
      <w:r w:rsidRPr="000B4FA6">
        <w:rPr>
          <w:rFonts w:asciiTheme="majorBidi" w:hAnsiTheme="majorBidi" w:cstheme="majorBidi"/>
          <w:b/>
          <w:sz w:val="20"/>
          <w:szCs w:val="20"/>
        </w:rPr>
        <w:t>Gambar 1</w:t>
      </w:r>
    </w:p>
    <w:p w14:paraId="2492C3C1" w14:textId="77777777" w:rsidR="00934AAE" w:rsidRPr="000B4FA6" w:rsidRDefault="00934AAE" w:rsidP="00934AAE">
      <w:pPr>
        <w:spacing w:after="0" w:line="240" w:lineRule="auto"/>
        <w:ind w:left="57"/>
        <w:jc w:val="center"/>
        <w:rPr>
          <w:rFonts w:asciiTheme="majorBidi" w:hAnsiTheme="majorBidi" w:cstheme="majorBidi"/>
          <w:b/>
          <w:sz w:val="20"/>
          <w:szCs w:val="20"/>
        </w:rPr>
      </w:pPr>
      <w:r w:rsidRPr="000B4FA6">
        <w:rPr>
          <w:rFonts w:asciiTheme="majorBidi" w:hAnsiTheme="majorBidi" w:cstheme="majorBidi"/>
          <w:b/>
          <w:sz w:val="20"/>
          <w:szCs w:val="20"/>
        </w:rPr>
        <w:t>Kerangka Konseptual</w:t>
      </w:r>
    </w:p>
    <w:p w14:paraId="2D6C8DD1" w14:textId="77777777" w:rsidR="00934AAE" w:rsidRPr="000B4FA6" w:rsidRDefault="00934AAE" w:rsidP="00934AAE">
      <w:pPr>
        <w:spacing w:after="0" w:line="240" w:lineRule="auto"/>
        <w:ind w:left="57"/>
        <w:jc w:val="center"/>
        <w:rPr>
          <w:rFonts w:asciiTheme="majorBidi" w:hAnsiTheme="majorBidi" w:cstheme="majorBidi"/>
          <w:b/>
          <w:sz w:val="20"/>
          <w:szCs w:val="20"/>
        </w:rPr>
      </w:pPr>
    </w:p>
    <w:p w14:paraId="0BDAAE50" w14:textId="5E8CD9E7" w:rsidR="00F60FFC" w:rsidRPr="000B4FA6" w:rsidRDefault="00934AAE" w:rsidP="00F60FFC">
      <w:pPr>
        <w:spacing w:after="0" w:line="240" w:lineRule="auto"/>
        <w:jc w:val="both"/>
        <w:rPr>
          <w:rFonts w:asciiTheme="majorBidi" w:hAnsiTheme="majorBidi" w:cstheme="majorBidi"/>
        </w:rPr>
      </w:pPr>
      <w:r w:rsidRPr="000B4FA6">
        <w:rPr>
          <w:rFonts w:asciiTheme="majorBidi" w:hAnsiTheme="majorBidi" w:cstheme="majorBidi"/>
          <w:b/>
          <w:sz w:val="24"/>
          <w:szCs w:val="24"/>
        </w:rPr>
        <w:tab/>
      </w:r>
      <w:r w:rsidRPr="000B4FA6">
        <w:rPr>
          <w:rFonts w:asciiTheme="majorBidi" w:hAnsiTheme="majorBidi" w:cstheme="majorBidi"/>
        </w:rPr>
        <w:t xml:space="preserve">Berdasarkan gambar </w:t>
      </w:r>
      <w:r w:rsidRPr="000B4FA6">
        <w:rPr>
          <w:rFonts w:asciiTheme="majorBidi" w:hAnsiTheme="majorBidi" w:cstheme="majorBidi"/>
          <w:i/>
          <w:iCs/>
        </w:rPr>
        <w:t>conceptual framework</w:t>
      </w:r>
      <w:r w:rsidRPr="000B4FA6">
        <w:rPr>
          <w:rFonts w:asciiTheme="majorBidi" w:hAnsiTheme="majorBidi" w:cstheme="majorBidi"/>
        </w:rPr>
        <w:t xml:space="preserve"> di atas, </w:t>
      </w:r>
      <w:r w:rsidR="005E4668" w:rsidRPr="000B4FA6">
        <w:rPr>
          <w:rFonts w:asciiTheme="majorBidi" w:hAnsiTheme="majorBidi" w:cstheme="majorBidi"/>
        </w:rPr>
        <w:t xml:space="preserve">Profesionalisme Auditor, </w:t>
      </w:r>
      <w:r w:rsidR="005E4668" w:rsidRPr="000B4FA6">
        <w:rPr>
          <w:rFonts w:asciiTheme="majorBidi" w:hAnsiTheme="majorBidi" w:cstheme="majorBidi"/>
          <w:i/>
          <w:iCs/>
          <w:lang w:val="id-ID"/>
        </w:rPr>
        <w:t>Fraud Risk Assessment</w:t>
      </w:r>
      <w:r w:rsidR="005E4668" w:rsidRPr="000B4FA6">
        <w:rPr>
          <w:rFonts w:asciiTheme="majorBidi" w:hAnsiTheme="majorBidi" w:cstheme="majorBidi"/>
        </w:rPr>
        <w:t>, Independensi dan Skeptisme Profesional</w:t>
      </w:r>
      <w:r w:rsidRPr="000B4FA6">
        <w:rPr>
          <w:rFonts w:asciiTheme="majorBidi" w:hAnsiTheme="majorBidi" w:cstheme="majorBidi"/>
          <w:color w:val="FF0000"/>
        </w:rPr>
        <w:t xml:space="preserve"> </w:t>
      </w:r>
      <w:r w:rsidRPr="000B4FA6">
        <w:rPr>
          <w:rFonts w:asciiTheme="majorBidi" w:hAnsiTheme="majorBidi" w:cstheme="majorBidi"/>
        </w:rPr>
        <w:t xml:space="preserve">berpengaruh terhadap </w:t>
      </w:r>
      <w:r w:rsidR="005E4668" w:rsidRPr="000B4FA6">
        <w:rPr>
          <w:rFonts w:asciiTheme="majorBidi" w:hAnsiTheme="majorBidi" w:cstheme="majorBidi"/>
        </w:rPr>
        <w:t>Kapabilitas Auditor Dalam Mendeteksi Fraud</w:t>
      </w:r>
      <w:r w:rsidRPr="000B4FA6">
        <w:rPr>
          <w:rFonts w:asciiTheme="majorBidi" w:hAnsiTheme="majorBidi" w:cstheme="majorBidi"/>
        </w:rPr>
        <w:t>. Selain dari tiga variabel eksogen ini yang memengaruhi Kualitas Audit Internal, masih banyak variabel  lain yang mempengaruhinya diantaranya adalah:</w:t>
      </w:r>
    </w:p>
    <w:p w14:paraId="5F5DF2AD" w14:textId="4126D6BF"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lastRenderedPageBreak/>
        <w:t xml:space="preserve">x5: Fraud audit training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{"citationItems":[{"id":"ITEM-1","itemData":{"author":[{"dropping-particle":"","family":"Putri","given":"","non-dropping-particle":"","parse-names":false,"suffix":""},{"dropping-particle":"","family":"Wirama","given":"Dewa Gede","non-dropping-particle":"","parse-names":false,"suffix":""},{"dropping-particle":"","family":"Sudana","given":"I Putu","non-dropping-particle":"","parse-names":false,"suffix":""}],"id":"ITEM-1","issued":{"date-parts":[["2017"]]},"page":"3795-3822","title":"PENGARUH FRAUD AUDIT TRAINING, SKEPTISISME PROFESIONAL, DAN AUDIT TENURE PADA KEMAMPUAN AUDITOR DALAM MENDETEKSI KECURANGAN","type":"article-journal","volume":"11"},"uris":["http://www.mendeley.com/documents/?uuid=f2e39ccf-19a4-4254-8d97-d87d819b450b"]}],"mendeley":{"formattedCitation":"(Putri et al., 2017)","plainTextFormattedCitation":"(Putri et al., 2017)","previouslyFormattedCitation":"(Putri et al., 2017)"},"properties":{"noteIndex":0},"schema":"https://github.com/citation-style-language/schema/raw/master/csl-citation.json"}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(Putri et al., 2017)</w:t>
      </w:r>
      <w:r w:rsidR="00B269BC" w:rsidRPr="000B4FA6">
        <w:rPr>
          <w:rFonts w:asciiTheme="majorBidi" w:hAnsiTheme="majorBidi" w:cstheme="majorBidi"/>
          <w:lang w:val="id-ID"/>
        </w:rPr>
        <w:fldChar w:fldCharType="end"/>
      </w:r>
    </w:p>
    <w:p w14:paraId="3233B8DB" w14:textId="182FD2FB"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w:t>
      </w:r>
      <w:r w:rsidRPr="000B4FA6">
        <w:rPr>
          <w:rFonts w:asciiTheme="majorBidi" w:hAnsiTheme="majorBidi" w:cstheme="majorBidi"/>
        </w:rPr>
        <w:t>6</w:t>
      </w:r>
      <w:r w:rsidRPr="000B4FA6">
        <w:rPr>
          <w:rFonts w:asciiTheme="majorBidi" w:hAnsiTheme="majorBidi" w:cstheme="majorBidi"/>
          <w:lang w:val="id-ID"/>
        </w:rPr>
        <w:t xml:space="preserve">: Konflik peran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DOI":"10.36348/sjef.2022.v06i03.002","author":[{"dropping-particle":"","family":"Prihantoro","given":"Anton","non-dropping-particle":"","parse-names":false,"suffix":""},{"dropping-particle":"","family":"Kuntadi","given":"Cris","non-dropping-particle":"","parse-names":false,"suffix":""}],"id":"ITEM-1","issued":{"date-parts":[["2022"]]},"page":"98-105","title":"The Influence of Role Conflict , Time Burden and Competence on Professionalism and Ability of Internal Auditors to Detect Fraud at the Inspectorate General of the Ministry of Education and Culture in Indonesia","type":"article-journal","volume":"9414"},"uris":["http://www.mendeley.com/documents/?uuid=cad94eee-d166-4114-a03f-a201f5e1ac47"]}],"mendeley":{"formattedCitation":"(Prihantoro &amp; Kuntadi, 2022)","plainTextFormattedCitation":"(Prihantoro &amp; Kuntadi, 2022)","previouslyFormattedCitation":"(Prihantoro &amp; Kuntadi, 2022)"},"properties":{"noteIndex":0},"schema":"https://github.com/citation-style-language/schema/raw/master/csl-citation.json"}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(Prihantoro &amp; Kuntadi, 2022)</w:t>
      </w:r>
      <w:r w:rsidR="00B269BC" w:rsidRPr="000B4FA6">
        <w:rPr>
          <w:rFonts w:asciiTheme="majorBidi" w:hAnsiTheme="majorBidi" w:cstheme="majorBidi"/>
          <w:lang w:val="id-ID"/>
        </w:rPr>
        <w:fldChar w:fldCharType="end"/>
      </w:r>
      <w:r w:rsidRPr="000B4FA6">
        <w:rPr>
          <w:rFonts w:asciiTheme="majorBidi" w:hAnsiTheme="majorBidi" w:cstheme="majorBidi"/>
          <w:lang w:val="id-ID"/>
        </w:rPr>
        <w:t xml:space="preserve"> </w:t>
      </w:r>
    </w:p>
    <w:p w14:paraId="05477384" w14:textId="202A3246"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w:t>
      </w:r>
      <w:r w:rsidRPr="000B4FA6">
        <w:rPr>
          <w:rFonts w:asciiTheme="majorBidi" w:hAnsiTheme="majorBidi" w:cstheme="majorBidi"/>
        </w:rPr>
        <w:t>7</w:t>
      </w:r>
      <w:r w:rsidRPr="000B4FA6">
        <w:rPr>
          <w:rFonts w:asciiTheme="majorBidi" w:hAnsiTheme="majorBidi" w:cstheme="majorBidi"/>
          <w:lang w:val="id-ID"/>
        </w:rPr>
        <w:t xml:space="preserve">: Beban waktu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DOI":"10.36348/sjef.2022.v06i03.002","author":[{"dropping-particle":"","family":"Prihantoro","given":"Anton","non-dropping-particle":"","parse-names":false,"suffix":""},{"dropping-particle":"","family":"Kuntadi","given":"Cris","non-dropping-particle":"","parse-names":false,"suffix":""}],"id":"ITEM-1","issued":{"date-parts":[["2022"]]},"page":"98-105","title":"The Influence of Role Conflict , Time Burden and Competence on Professionalism and Ability of Internal Auditors to Detect Fraud at the Inspectorate General of the Ministry of Education and Culture in Indonesia","type":"article-journal","volume":"9414"},"uris":["http://www.mendeley.com/documents/?uuid=cad94eee-d166-4114-a03f-a201f5e1ac47"]}],"mendeley":{"formattedCitation":"(Prihantoro &amp; Kuntadi, 2022)","plainTextFormattedCitation":"(Prihantoro &amp; Kuntadi, 2022)","previouslyFormattedCitation":"(Prihantoro &amp; Kuntadi, 2022)"},"properties":{"noteIndex":0},"schema":"https://github.com/citation-style-language/schema/raw/master/csl-citation.json"}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(Prihantoro &amp; Kuntadi, 2022)</w:t>
      </w:r>
      <w:r w:rsidR="00B269BC" w:rsidRPr="000B4FA6">
        <w:rPr>
          <w:rFonts w:asciiTheme="majorBidi" w:hAnsiTheme="majorBidi" w:cstheme="majorBidi"/>
          <w:lang w:val="id-ID"/>
        </w:rPr>
        <w:fldChar w:fldCharType="end"/>
      </w:r>
    </w:p>
    <w:p w14:paraId="21274D25" w14:textId="6D94D6F8"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w:t>
      </w:r>
      <w:r w:rsidRPr="000B4FA6">
        <w:rPr>
          <w:rFonts w:asciiTheme="majorBidi" w:hAnsiTheme="majorBidi" w:cstheme="majorBidi"/>
        </w:rPr>
        <w:t>8</w:t>
      </w:r>
      <w:r w:rsidRPr="000B4FA6">
        <w:rPr>
          <w:rFonts w:asciiTheme="majorBidi" w:hAnsiTheme="majorBidi" w:cstheme="majorBidi"/>
          <w:lang w:val="id-ID"/>
        </w:rPr>
        <w:t xml:space="preserve">: Audit tenure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{"citationItems":[{"id":"ITEM-1","itemData":{"author":[{"dropping-particle":"","family":"Putri","given":"","non-dropping-particle":"","parse-names":false,"suffix":""},{"dropping-particle":"","family":"Wirama","given":"Dewa Gede","non-dropping-particle":"","parse-names":false,"suffix":""},{"dropping-particle":"","family":"Sudana","given":"I Putu","non-dropping-particle":"","parse-names":false,"suffix":""}],"id":"ITEM-1","issued":{"date-parts":[["2017"]]},"page":"3795-3822","title":"PENGARUH FRAUD AUDIT TRAINING, SKEPTISISME PROFESIONAL, DAN AUDIT TENURE PADA KEMAMPUAN AUDITOR DALAM MENDETEKSI KECURANGAN","type":"article-journal","volume":"11"},"uris":["http://www.mendeley.com/documents/?uuid=f2e39ccf-19a4-4254-8d97-d87d819b450b"]}],"mendeley":{"formattedCitation":"(Putri et al., 2017)","plainTextFormattedCitation":"(Putri et al., 2017)","previouslyFormattedCitation":"(Putri et al., 2017)"},"properties":{"noteIndex":0},"schema":"https://github.com/citation-style-language/schema/raw/master/csl-citation.json"}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(Putri et al., 2017)</w:t>
      </w:r>
      <w:r w:rsidR="00B269BC" w:rsidRPr="000B4FA6">
        <w:rPr>
          <w:rFonts w:asciiTheme="majorBidi" w:hAnsiTheme="majorBidi" w:cstheme="majorBidi"/>
          <w:lang w:val="id-ID"/>
        </w:rPr>
        <w:fldChar w:fldCharType="end"/>
      </w:r>
    </w:p>
    <w:p w14:paraId="7BC75523" w14:textId="6399B0FE"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w:t>
      </w:r>
      <w:r w:rsidRPr="000B4FA6">
        <w:rPr>
          <w:rFonts w:asciiTheme="majorBidi" w:hAnsiTheme="majorBidi" w:cstheme="majorBidi"/>
        </w:rPr>
        <w:t>9</w:t>
      </w:r>
      <w:r w:rsidRPr="000B4FA6">
        <w:rPr>
          <w:rFonts w:asciiTheme="majorBidi" w:hAnsiTheme="majorBidi" w:cstheme="majorBidi"/>
          <w:lang w:val="id-ID"/>
        </w:rPr>
        <w:t xml:space="preserve">: Masa kerja auditor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author":[{"dropping-particle":"","family":"Yuniati","given":"Triana","non-dropping-particle":"","parse-names":false,"suffix":""},{"dropping-particle":"","family":"Banjarnahor","given":"Erliana","non-dropping-particle":"","parse-names":false,"suffix":""}],"id":"ITEM-1","issue":"02","issued":{"date-parts":[["2019"]]},"title":"Indonesian Management and Accounting Research of External Auditor to Detect Fraud .","type":"article-journal","volume":"18"},"uris":["http://www.mendeley.com/documents/?uuid=d7fd9cee-347a-44a9-8f55-6a50da455914"]}],"mendeley":{"formattedCitation":"(Yuniati &amp; Banjarnahor, 2019)","plainTextFormattedCitation":"(Yuniati &amp; Banjarnahor, 2019)","previouslyFormattedCitation":"(Yuniati &amp; Banjarnahor, 2019)"},"properties":{"noteIndex":0},"schema":"https://github.com/citation-style-language/schema/raw/master/csl-citation.json"}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(Yuniati &amp; Banjarnahor, 2019)</w:t>
      </w:r>
      <w:r w:rsidR="00B269BC" w:rsidRPr="000B4FA6">
        <w:rPr>
          <w:rFonts w:asciiTheme="majorBidi" w:hAnsiTheme="majorBidi" w:cstheme="majorBidi"/>
          <w:lang w:val="id-ID"/>
        </w:rPr>
        <w:fldChar w:fldCharType="end"/>
      </w:r>
    </w:p>
    <w:p w14:paraId="291A119C" w14:textId="748E101A"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w:t>
      </w:r>
      <w:r w:rsidRPr="000B4FA6">
        <w:rPr>
          <w:rFonts w:asciiTheme="majorBidi" w:hAnsiTheme="majorBidi" w:cstheme="majorBidi"/>
        </w:rPr>
        <w:t>10</w:t>
      </w:r>
      <w:r w:rsidRPr="000B4FA6">
        <w:rPr>
          <w:rFonts w:asciiTheme="majorBidi" w:hAnsiTheme="majorBidi" w:cstheme="majorBidi"/>
          <w:lang w:val="id-ID"/>
        </w:rPr>
        <w:t xml:space="preserve">: Pelatihan kecurangan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author":[{"dropping-particle":"","family":"Yuniati","given":"Triana","non-dropping-particle":"","parse-names":false,"suffix":""},{"dropping-particle":"","family":"Banjarnahor","given":"Erliana","non-dropping-particle":"","parse-names":false,"suffix":""}],"id":"ITEM-1","issue":"02","issued":{"date-parts":[["2019"]]},"title":"Indonesian Management and Accounting Research of External Auditor to Detect Fraud .","type":"article-journal","volume":"18"},"uris":["http://www.mendeley.com/documents/?uuid=d7fd9cee-347a-44a9-8f55-6a50da455914"]}],"mendeley":{"formattedCitation":"(Yuniati &amp; Banjarnahor, 2019)","plainTextFormattedCitation":"(Yuniati &amp; Banjarnahor, 2019)","previouslyFormattedCitation":"(Yuniati &amp; Banjarnahor, 2019)"},"properties":{"noteIndex":0},"schema":"https://github.com/citation-style-language/schema/raw/master/csl-citation.json"}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(Yuniati &amp; Banjarnahor, 2019)</w:t>
      </w:r>
      <w:r w:rsidR="00B269BC" w:rsidRPr="000B4FA6">
        <w:rPr>
          <w:rFonts w:asciiTheme="majorBidi" w:hAnsiTheme="majorBidi" w:cstheme="majorBidi"/>
          <w:lang w:val="id-ID"/>
        </w:rPr>
        <w:fldChar w:fldCharType="end"/>
      </w:r>
    </w:p>
    <w:p w14:paraId="682244BE" w14:textId="5709D5A8" w:rsidR="00F60FFC" w:rsidRPr="000B4FA6" w:rsidRDefault="00F60FFC" w:rsidP="00F60FF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x1</w:t>
      </w:r>
      <w:r w:rsidRPr="000B4FA6">
        <w:rPr>
          <w:rFonts w:asciiTheme="majorBidi" w:hAnsiTheme="majorBidi" w:cstheme="majorBidi"/>
        </w:rPr>
        <w:t>1</w:t>
      </w:r>
      <w:r w:rsidRPr="000B4FA6">
        <w:rPr>
          <w:rFonts w:asciiTheme="majorBidi" w:hAnsiTheme="majorBidi" w:cstheme="majorBidi"/>
          <w:lang w:val="id-ID"/>
        </w:rPr>
        <w:t xml:space="preserve">: Pengalaman pendeteksian kecurangan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author":[{"dropping-particle":"","family":"Yuniati","given":"Triana","non-dropping-particle":"","parse-names":false,"suffix":""},{"dropping-particle":"","family":"Banjarnahor","given":"Erliana","non-dropping-particle":"","parse-names":false,"suffix":""}],"id":"ITEM-1","issue":"02","issued":{"date-parts":[["2019"]]},"title":"Indonesian Management and Accounting Research of External Auditor to Detect Fraud .","type":"article-journal","volume":"18"},"uris":["http://www.mendeley.com/documents/?uuid=d7fd9cee-347a-44a9-8f55-6a50da455914"]}],"mendeley":{"formattedCitation":"(Yuniati &amp; Banjarnahor, 2019)","plainTextFormattedCitation":"(Yuniati &amp; Banjarnahor, 2019)","previouslyFormattedCitation":"(Yuniati &amp; Banjarnahor, 2019)"},"properties":{"noteIndex":0},"schema":"https://github.com/citation-style-language/schema/raw/master/csl-citation.json"}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(Yuniati &amp; Banjarnahor, 2019)</w:t>
      </w:r>
      <w:r w:rsidR="00B269BC" w:rsidRPr="000B4FA6">
        <w:rPr>
          <w:rFonts w:asciiTheme="majorBidi" w:hAnsiTheme="majorBidi" w:cstheme="majorBidi"/>
          <w:lang w:val="id-ID"/>
        </w:rPr>
        <w:fldChar w:fldCharType="end"/>
      </w:r>
    </w:p>
    <w:p w14:paraId="69609C76" w14:textId="1A509FAB" w:rsidR="00F60FFC" w:rsidRPr="000B4FA6" w:rsidRDefault="00F60FFC" w:rsidP="00B269BC">
      <w:pPr>
        <w:pStyle w:val="ListParagraph"/>
        <w:numPr>
          <w:ilvl w:val="0"/>
          <w:numId w:val="44"/>
        </w:numPr>
        <w:spacing w:after="0"/>
        <w:ind w:left="426"/>
        <w:jc w:val="both"/>
        <w:rPr>
          <w:rFonts w:asciiTheme="majorBidi" w:hAnsiTheme="majorBidi" w:cstheme="majorBidi"/>
          <w:lang w:val="id-ID"/>
        </w:rPr>
      </w:pPr>
      <w:r w:rsidRPr="000B4FA6">
        <w:rPr>
          <w:rFonts w:asciiTheme="majorBidi" w:hAnsiTheme="majorBidi" w:cstheme="majorBidi"/>
          <w:lang w:val="id-ID"/>
        </w:rPr>
        <w:t>x1</w:t>
      </w:r>
      <w:r w:rsidRPr="000B4FA6">
        <w:rPr>
          <w:rFonts w:asciiTheme="majorBidi" w:hAnsiTheme="majorBidi" w:cstheme="majorBidi"/>
        </w:rPr>
        <w:t>2</w:t>
      </w:r>
      <w:r w:rsidRPr="000B4FA6">
        <w:rPr>
          <w:rFonts w:asciiTheme="majorBidi" w:hAnsiTheme="majorBidi" w:cstheme="majorBidi"/>
          <w:lang w:val="id-ID"/>
        </w:rPr>
        <w:t xml:space="preserve">: Tingkat pendidikan auditor </w:t>
      </w:r>
      <w:r w:rsidR="00B269BC" w:rsidRPr="000B4FA6">
        <w:rPr>
          <w:rFonts w:asciiTheme="majorBidi" w:hAnsiTheme="majorBidi" w:cstheme="majorBidi"/>
          <w:lang w:val="id-ID"/>
        </w:rPr>
        <w:fldChar w:fldCharType="begin" w:fldLock="1"/>
      </w:r>
      <w:r w:rsidR="00B269BC" w:rsidRPr="000B4FA6">
        <w:rPr>
          <w:rFonts w:asciiTheme="majorBidi" w:hAnsiTheme="majorBidi" w:cstheme="majorBidi"/>
          <w:lang w:val="id-ID"/>
        </w:rPr>
        <w:instrText>ADDIN CSL_CITATION {"citationItems":[{"id":"ITEM-1","itemData":{"author":[{"dropping-particle":"","family":"Yuniati","given":"Triana","non-dropping-particle":"","parse-names":false,"suffix":""},{"dropping-particle":"","family":"Banjarnahor","given":"Erliana","non-dropping-particle":"","parse-names":false,"suffix":""}],"id":"ITEM-1","issue":"02","issued":{"date-parts":[["2019"]]},"title":"Indonesian Management and Accounting Research of External Auditor to Detect Fraud .","type":"article-journal","volume":"18"},"uris":["http://www.mendeley.com/documents/?uuid=d7fd9cee-347a-44a9-8f55-6a50da455914"]}],"mendeley":{"formattedCitation":"(Yuniati &amp; Banjarnahor, 2019)","plainTextFormattedCitation":"(Yuniati &amp; Banjarnahor, 2019)","previouslyFormattedCitation":"(Yuniati &amp; Banjarnahor, 2019)"},"properties":{"noteIndex":0},"schema":"https://github.com/citation-style-language/schema/raw/master/csl-citation.json"}</w:instrText>
      </w:r>
      <w:r w:rsidR="00B269BC" w:rsidRPr="000B4FA6">
        <w:rPr>
          <w:rFonts w:asciiTheme="majorBidi" w:hAnsiTheme="majorBidi" w:cstheme="majorBidi"/>
          <w:lang w:val="id-ID"/>
        </w:rPr>
        <w:fldChar w:fldCharType="separate"/>
      </w:r>
      <w:r w:rsidR="00B269BC" w:rsidRPr="000B4FA6">
        <w:rPr>
          <w:rFonts w:asciiTheme="majorBidi" w:hAnsiTheme="majorBidi" w:cstheme="majorBidi"/>
          <w:noProof/>
          <w:lang w:val="id-ID"/>
        </w:rPr>
        <w:t>(Yuniati &amp; Banjarnahor, 2019)</w:t>
      </w:r>
      <w:r w:rsidR="00B269BC" w:rsidRPr="000B4FA6">
        <w:rPr>
          <w:rFonts w:asciiTheme="majorBidi" w:hAnsiTheme="majorBidi" w:cstheme="majorBidi"/>
          <w:lang w:val="id-ID"/>
        </w:rPr>
        <w:fldChar w:fldCharType="end"/>
      </w:r>
    </w:p>
    <w:p w14:paraId="3D166978" w14:textId="0C886A62" w:rsidR="009B1154" w:rsidRPr="000B4FA6" w:rsidRDefault="00F60FFC" w:rsidP="00135FF2">
      <w:pPr>
        <w:pStyle w:val="ListParagraph"/>
        <w:numPr>
          <w:ilvl w:val="0"/>
          <w:numId w:val="44"/>
        </w:numPr>
        <w:spacing w:after="0" w:line="240" w:lineRule="auto"/>
        <w:ind w:left="426"/>
        <w:jc w:val="both"/>
        <w:rPr>
          <w:rFonts w:asciiTheme="majorBidi" w:hAnsiTheme="majorBidi" w:cstheme="majorBidi"/>
        </w:rPr>
      </w:pPr>
      <w:r w:rsidRPr="000B4FA6">
        <w:rPr>
          <w:rFonts w:asciiTheme="majorBidi" w:hAnsiTheme="majorBidi" w:cstheme="majorBidi"/>
          <w:lang w:val="id-ID"/>
        </w:rPr>
        <w:t>x1</w:t>
      </w:r>
      <w:r w:rsidR="00B269BC" w:rsidRPr="000B4FA6">
        <w:rPr>
          <w:rFonts w:asciiTheme="majorBidi" w:hAnsiTheme="majorBidi" w:cstheme="majorBidi"/>
        </w:rPr>
        <w:t>3</w:t>
      </w:r>
      <w:r w:rsidRPr="000B4FA6">
        <w:rPr>
          <w:rFonts w:asciiTheme="majorBidi" w:hAnsiTheme="majorBidi" w:cstheme="majorBidi"/>
          <w:lang w:val="id-ID"/>
        </w:rPr>
        <w:t xml:space="preserve">: Pengalaman kerja </w:t>
      </w:r>
      <w:r w:rsidR="009B1154" w:rsidRPr="000B4FA6">
        <w:rPr>
          <w:rFonts w:asciiTheme="majorBidi" w:hAnsiTheme="majorBidi" w:cstheme="majorBidi"/>
          <w:lang w:val="id-ID"/>
        </w:rPr>
        <w:fldChar w:fldCharType="begin" w:fldLock="1"/>
      </w:r>
      <w:r w:rsidR="009002FE" w:rsidRPr="000B4FA6">
        <w:rPr>
          <w:rFonts w:asciiTheme="majorBidi" w:hAnsiTheme="majorBidi" w:cstheme="majorBidi"/>
          <w:lang w:val="id-ID"/>
        </w:rPr>
        <w:instrText>ADDIN CSL_CITATION {"citationItems":[{"id":"ITEM-1","itemData":{"author":[{"dropping-particle":"","family":"Anggriawan","given":"","non-dropping-particle":"","parse-names":false,"suffix":""}],"id":"ITEM-1","issued":{"date-parts":[["2014"]]},"title":"Pengaruh pengalaman kerja, skeptisme profesional dan tekanan waktu terhadap kemampuan auditor dalam mendeteksi fraud","type":"article-journal"},"uris":["http://www.mendeley.com/documents/?uuid=2c7446ff-9361-43d1-89e3-a110d66bc47e"]}],"mendeley":{"formattedCitation":"(Anggriawan, 2014)","plainTextFormattedCitation":"(Anggriawan, 2014)","previouslyFormattedCitation":"(Anggriawan, 2014)"},"properties":{"noteIndex":0},"schema":"https://github.com/citation-style-language/schema/raw/master/csl-citation.json"}</w:instrText>
      </w:r>
      <w:r w:rsidR="009B1154" w:rsidRPr="000B4FA6">
        <w:rPr>
          <w:rFonts w:asciiTheme="majorBidi" w:hAnsiTheme="majorBidi" w:cstheme="majorBidi"/>
          <w:lang w:val="id-ID"/>
        </w:rPr>
        <w:fldChar w:fldCharType="separate"/>
      </w:r>
      <w:r w:rsidR="009B1154" w:rsidRPr="000B4FA6">
        <w:rPr>
          <w:rFonts w:asciiTheme="majorBidi" w:hAnsiTheme="majorBidi" w:cstheme="majorBidi"/>
          <w:noProof/>
          <w:lang w:val="id-ID"/>
        </w:rPr>
        <w:t>(Anggriawan, 2014)</w:t>
      </w:r>
      <w:r w:rsidR="009B1154" w:rsidRPr="000B4FA6">
        <w:rPr>
          <w:rFonts w:asciiTheme="majorBidi" w:hAnsiTheme="majorBidi" w:cstheme="majorBidi"/>
          <w:lang w:val="id-ID"/>
        </w:rPr>
        <w:fldChar w:fldCharType="end"/>
      </w:r>
    </w:p>
    <w:p w14:paraId="074E06B8" w14:textId="0EF2D1C9" w:rsidR="00934AAE" w:rsidRPr="000B4FA6" w:rsidRDefault="00F60FFC" w:rsidP="00135FF2">
      <w:pPr>
        <w:pStyle w:val="ListParagraph"/>
        <w:numPr>
          <w:ilvl w:val="0"/>
          <w:numId w:val="44"/>
        </w:numPr>
        <w:spacing w:after="0" w:line="240" w:lineRule="auto"/>
        <w:ind w:left="426"/>
        <w:jc w:val="both"/>
        <w:rPr>
          <w:rFonts w:asciiTheme="majorBidi" w:hAnsiTheme="majorBidi" w:cstheme="majorBidi"/>
        </w:rPr>
      </w:pPr>
      <w:r w:rsidRPr="000B4FA6">
        <w:rPr>
          <w:rFonts w:asciiTheme="majorBidi" w:hAnsiTheme="majorBidi" w:cstheme="majorBidi"/>
          <w:lang w:val="id-ID"/>
        </w:rPr>
        <w:t>x1</w:t>
      </w:r>
      <w:r w:rsidRPr="000B4FA6">
        <w:rPr>
          <w:rFonts w:asciiTheme="majorBidi" w:hAnsiTheme="majorBidi" w:cstheme="majorBidi"/>
        </w:rPr>
        <w:t>5</w:t>
      </w:r>
      <w:r w:rsidRPr="000B4FA6">
        <w:rPr>
          <w:rFonts w:asciiTheme="majorBidi" w:hAnsiTheme="majorBidi" w:cstheme="majorBidi"/>
          <w:lang w:val="id-ID"/>
        </w:rPr>
        <w:t xml:space="preserve">: Tekanan waktu </w:t>
      </w:r>
      <w:r w:rsidR="009B1154" w:rsidRPr="000B4FA6">
        <w:rPr>
          <w:rFonts w:asciiTheme="majorBidi" w:hAnsiTheme="majorBidi" w:cstheme="majorBidi"/>
          <w:lang w:val="id-ID"/>
        </w:rPr>
        <w:fldChar w:fldCharType="begin" w:fldLock="1"/>
      </w:r>
      <w:r w:rsidR="009002FE" w:rsidRPr="000B4FA6">
        <w:rPr>
          <w:rFonts w:asciiTheme="majorBidi" w:hAnsiTheme="majorBidi" w:cstheme="majorBidi"/>
          <w:lang w:val="id-ID"/>
        </w:rPr>
        <w:instrText>ADDIN CSL_CITATION {"citationItems":[{"id":"ITEM-1","itemData":{"author":[{"dropping-particle":"","family":"Anggriawan","given":"","non-dropping-particle":"","parse-names":false,"suffix":""}],"id":"ITEM-1","issued":{"date-parts":[["2014"]]},"title":"Pengaruh pengalaman kerja, skeptisme profesional dan tekanan waktu terhadap kemampuan auditor dalam mendeteksi fraud","type":"article-journal"},"uris":["http://www.mendeley.com/documents/?uuid=2c7446ff-9361-43d1-89e3-a110d66bc47e"]}],"mendeley":{"formattedCitation":"(Anggriawan, 2014)","plainTextFormattedCitation":"(Anggriawan, 2014)","previouslyFormattedCitation":"(Anggriawan, 2014)"},"properties":{"noteIndex":0},"schema":"https://github.com/citation-style-language/schema/raw/master/csl-citation.json"}</w:instrText>
      </w:r>
      <w:r w:rsidR="009B1154" w:rsidRPr="000B4FA6">
        <w:rPr>
          <w:rFonts w:asciiTheme="majorBidi" w:hAnsiTheme="majorBidi" w:cstheme="majorBidi"/>
          <w:lang w:val="id-ID"/>
        </w:rPr>
        <w:fldChar w:fldCharType="separate"/>
      </w:r>
      <w:r w:rsidR="009B1154" w:rsidRPr="000B4FA6">
        <w:rPr>
          <w:rFonts w:asciiTheme="majorBidi" w:hAnsiTheme="majorBidi" w:cstheme="majorBidi"/>
          <w:noProof/>
          <w:lang w:val="id-ID"/>
        </w:rPr>
        <w:t>(Anggriawan, 2014)</w:t>
      </w:r>
      <w:r w:rsidR="009B1154" w:rsidRPr="000B4FA6">
        <w:rPr>
          <w:rFonts w:asciiTheme="majorBidi" w:hAnsiTheme="majorBidi" w:cstheme="majorBidi"/>
          <w:lang w:val="id-ID"/>
        </w:rPr>
        <w:fldChar w:fldCharType="end"/>
      </w:r>
      <w:r w:rsidRPr="000B4FA6">
        <w:rPr>
          <w:rFonts w:asciiTheme="majorBidi" w:hAnsiTheme="majorBidi" w:cstheme="majorBidi"/>
          <w:lang w:val="id-ID"/>
        </w:rPr>
        <w:t>.</w:t>
      </w:r>
    </w:p>
    <w:p w14:paraId="57647FDB" w14:textId="24667E85" w:rsidR="00934AAE" w:rsidRPr="000B4FA6" w:rsidRDefault="00B269BC" w:rsidP="009002FE">
      <w:pPr>
        <w:pStyle w:val="ListParagraph"/>
        <w:numPr>
          <w:ilvl w:val="0"/>
          <w:numId w:val="44"/>
        </w:numPr>
        <w:spacing w:after="0" w:line="240" w:lineRule="auto"/>
        <w:ind w:left="426"/>
        <w:jc w:val="both"/>
        <w:rPr>
          <w:rFonts w:asciiTheme="majorBidi" w:hAnsiTheme="majorBidi" w:cstheme="majorBidi"/>
        </w:rPr>
      </w:pPr>
      <w:r w:rsidRPr="000B4FA6">
        <w:rPr>
          <w:rFonts w:asciiTheme="majorBidi" w:hAnsiTheme="majorBidi" w:cstheme="majorBidi"/>
        </w:rPr>
        <w:t xml:space="preserve">X16: Red Flags </w:t>
      </w:r>
      <w:r w:rsidRPr="000B4FA6">
        <w:rPr>
          <w:rFonts w:asciiTheme="majorBidi" w:hAnsiTheme="majorBidi" w:cstheme="majorBidi"/>
        </w:rPr>
        <w:fldChar w:fldCharType="begin" w:fldLock="1"/>
      </w:r>
      <w:r w:rsidR="009B1154" w:rsidRPr="000B4FA6">
        <w:rPr>
          <w:rFonts w:asciiTheme="majorBidi" w:hAnsiTheme="majorBidi" w:cstheme="majorBidi"/>
        </w:rPr>
        <w:instrText>ADDIN CSL_CITATION {"citationItems":[{"id":"ITEM-1","itemData":{"author":[{"dropping-particle":"","family":"Prasetyo","given":"Sandi","non-dropping-particle":"","parse-names":false,"suffix":""}],"id":"ITEM-1","issued":{"date-parts":[["2013"]]},"title":"PENGARUH RED FLAGS, SKEPTISME PROFESIONAL AUDITOR, KOMPETENSI, INDEPENDENSI, DAN PROFESIONALISME TERHADAP KEMAMPUAN AUDITOR DALAM MENDETEKSI KECURANGAN (STUDI EMPIRIS PADA KANTOR AKUNTAN PUBLIK DI PEKANBARU, PADANG, DAN MEDAN YANG TERDAFTAR DI IAPI 2013)","type":"article-journal"},"uris":["http://www.mendeley.com/documents/?uuid=0d5b93d4-623f-4935-89d2-e2c6c0ba287c"]}],"mendeley":{"formattedCitation":"(Prasetyo, 2013)","plainTextFormattedCitation":"(Prasetyo, 2013)","previouslyFormattedCitation":"(Prasetyo, 2013)"},"properties":{"noteIndex":0},"schema":"https://github.com/citation-style-language/schema/raw/master/csl-citation.json"}</w:instrText>
      </w:r>
      <w:r w:rsidRPr="000B4FA6">
        <w:rPr>
          <w:rFonts w:asciiTheme="majorBidi" w:hAnsiTheme="majorBidi" w:cstheme="majorBidi"/>
        </w:rPr>
        <w:fldChar w:fldCharType="separate"/>
      </w:r>
      <w:r w:rsidRPr="000B4FA6">
        <w:rPr>
          <w:rFonts w:asciiTheme="majorBidi" w:hAnsiTheme="majorBidi" w:cstheme="majorBidi"/>
          <w:noProof/>
        </w:rPr>
        <w:t>(Prasetyo, 2013)</w:t>
      </w:r>
      <w:r w:rsidRPr="000B4FA6">
        <w:rPr>
          <w:rFonts w:asciiTheme="majorBidi" w:hAnsiTheme="majorBidi" w:cstheme="majorBidi"/>
        </w:rPr>
        <w:fldChar w:fldCharType="end"/>
      </w:r>
      <w:r w:rsidRPr="000B4FA6">
        <w:rPr>
          <w:rFonts w:asciiTheme="majorBidi" w:hAnsiTheme="majorBidi" w:cstheme="majorBidi"/>
        </w:rPr>
        <w:t>.</w:t>
      </w:r>
    </w:p>
    <w:p w14:paraId="63F958F8" w14:textId="77777777" w:rsidR="009002FE" w:rsidRPr="000B4FA6" w:rsidRDefault="009002FE" w:rsidP="009002FE">
      <w:pPr>
        <w:spacing w:after="0" w:line="240" w:lineRule="auto"/>
        <w:jc w:val="both"/>
        <w:rPr>
          <w:rFonts w:asciiTheme="majorBidi" w:hAnsiTheme="majorBidi" w:cstheme="majorBidi"/>
          <w:b/>
          <w:color w:val="0033CC"/>
          <w:sz w:val="24"/>
          <w:szCs w:val="24"/>
        </w:rPr>
      </w:pPr>
    </w:p>
    <w:p w14:paraId="232C2B79" w14:textId="484803DB" w:rsidR="009002FE" w:rsidRPr="000B4FA6" w:rsidRDefault="009002FE" w:rsidP="009002FE">
      <w:pPr>
        <w:spacing w:after="0" w:line="240" w:lineRule="auto"/>
        <w:jc w:val="both"/>
        <w:rPr>
          <w:rFonts w:asciiTheme="majorBidi" w:hAnsiTheme="majorBidi" w:cstheme="majorBidi"/>
          <w:b/>
        </w:rPr>
      </w:pPr>
      <w:r w:rsidRPr="000B4FA6">
        <w:rPr>
          <w:rFonts w:asciiTheme="majorBidi" w:hAnsiTheme="majorBidi" w:cstheme="majorBidi"/>
          <w:b/>
        </w:rPr>
        <w:t>KESIMPULAN</w:t>
      </w:r>
    </w:p>
    <w:p w14:paraId="708C8C42" w14:textId="77777777" w:rsidR="009002FE" w:rsidRPr="000B4FA6" w:rsidRDefault="009002FE" w:rsidP="009002FE">
      <w:pPr>
        <w:spacing w:after="0" w:line="240" w:lineRule="auto"/>
        <w:ind w:firstLine="720"/>
        <w:jc w:val="both"/>
        <w:rPr>
          <w:rFonts w:asciiTheme="majorBidi" w:hAnsiTheme="majorBidi" w:cstheme="majorBidi"/>
        </w:rPr>
      </w:pPr>
      <w:r w:rsidRPr="000B4FA6">
        <w:rPr>
          <w:rFonts w:asciiTheme="majorBidi" w:hAnsiTheme="majorBidi" w:cstheme="majorBidi"/>
        </w:rPr>
        <w:t>Berdasarkan teori, artikel yang relevan dan pembahasan maka dapat dirumuskan hipotesis untuk riset selanjutnya:</w:t>
      </w:r>
    </w:p>
    <w:p w14:paraId="5AEDAEDE" w14:textId="77777777" w:rsidR="009002FE" w:rsidRPr="000B4FA6" w:rsidRDefault="009002FE" w:rsidP="009002FE">
      <w:pPr>
        <w:pStyle w:val="ListParagraph"/>
        <w:numPr>
          <w:ilvl w:val="0"/>
          <w:numId w:val="34"/>
        </w:numPr>
        <w:spacing w:after="0" w:line="240" w:lineRule="auto"/>
        <w:rPr>
          <w:rFonts w:asciiTheme="majorBidi" w:hAnsiTheme="majorBidi" w:cstheme="majorBidi"/>
          <w:lang w:val="id-ID"/>
        </w:rPr>
      </w:pPr>
      <w:r w:rsidRPr="000B4FA6">
        <w:rPr>
          <w:rFonts w:asciiTheme="majorBidi" w:hAnsiTheme="majorBidi" w:cstheme="majorBidi"/>
        </w:rPr>
        <w:t>Profesionalisme Auditor</w:t>
      </w:r>
      <w:r w:rsidRPr="000B4FA6">
        <w:rPr>
          <w:rFonts w:asciiTheme="majorBidi" w:hAnsiTheme="majorBidi" w:cstheme="majorBidi"/>
          <w:b/>
        </w:rPr>
        <w:t xml:space="preserve"> </w:t>
      </w:r>
      <w:r w:rsidRPr="000B4FA6">
        <w:rPr>
          <w:rFonts w:asciiTheme="majorBidi" w:hAnsiTheme="majorBidi" w:cstheme="majorBidi"/>
        </w:rPr>
        <w:t xml:space="preserve">berpengaruh </w:t>
      </w:r>
      <w:r w:rsidRPr="000B4FA6">
        <w:rPr>
          <w:rFonts w:asciiTheme="majorBidi" w:hAnsiTheme="majorBidi" w:cstheme="majorBidi"/>
          <w:lang w:val="id-ID"/>
        </w:rPr>
        <w:t>terhadap kemampuan auditor dalam mendeteksi kecurangan</w:t>
      </w:r>
      <w:r w:rsidRPr="000B4FA6">
        <w:rPr>
          <w:rFonts w:asciiTheme="majorBidi" w:hAnsiTheme="majorBidi" w:cstheme="majorBidi"/>
        </w:rPr>
        <w:t xml:space="preserve">. </w:t>
      </w:r>
    </w:p>
    <w:p w14:paraId="6B5A7441" w14:textId="77777777" w:rsidR="009002FE" w:rsidRPr="000B4FA6" w:rsidRDefault="009002FE" w:rsidP="009002FE">
      <w:pPr>
        <w:pStyle w:val="ListParagraph"/>
        <w:numPr>
          <w:ilvl w:val="0"/>
          <w:numId w:val="34"/>
        </w:numPr>
        <w:spacing w:after="0" w:line="240" w:lineRule="auto"/>
        <w:rPr>
          <w:rFonts w:asciiTheme="majorBidi" w:hAnsiTheme="majorBidi" w:cstheme="majorBidi"/>
          <w:lang w:val="id-ID"/>
        </w:rPr>
      </w:pPr>
      <w:r w:rsidRPr="000B4FA6">
        <w:rPr>
          <w:rFonts w:asciiTheme="majorBidi" w:hAnsiTheme="majorBidi" w:cstheme="majorBidi"/>
          <w:i/>
          <w:iCs/>
          <w:lang w:val="id-ID"/>
        </w:rPr>
        <w:t>Fraud Risk Assessment</w:t>
      </w:r>
      <w:r w:rsidRPr="000B4FA6">
        <w:rPr>
          <w:rFonts w:asciiTheme="majorBidi" w:hAnsiTheme="majorBidi" w:cstheme="majorBidi"/>
        </w:rPr>
        <w:t xml:space="preserve"> berpengaruh terhadap </w:t>
      </w:r>
      <w:r w:rsidRPr="000B4FA6">
        <w:rPr>
          <w:rFonts w:asciiTheme="majorBidi" w:hAnsiTheme="majorBidi" w:cstheme="majorBidi"/>
          <w:lang w:val="id-ID"/>
        </w:rPr>
        <w:t>kemampuan auditor dalam mendeteksi kecurangan</w:t>
      </w:r>
      <w:r w:rsidRPr="000B4FA6">
        <w:rPr>
          <w:rFonts w:asciiTheme="majorBidi" w:hAnsiTheme="majorBidi" w:cstheme="majorBidi"/>
        </w:rPr>
        <w:t xml:space="preserve">. </w:t>
      </w:r>
    </w:p>
    <w:p w14:paraId="082ADA40" w14:textId="77777777" w:rsidR="009002FE" w:rsidRPr="000B4FA6" w:rsidRDefault="009002FE" w:rsidP="009002FE">
      <w:pPr>
        <w:pStyle w:val="ListParagraph"/>
        <w:numPr>
          <w:ilvl w:val="0"/>
          <w:numId w:val="34"/>
        </w:numPr>
        <w:spacing w:after="0" w:line="240" w:lineRule="auto"/>
        <w:rPr>
          <w:rFonts w:asciiTheme="majorBidi" w:hAnsiTheme="majorBidi" w:cstheme="majorBidi"/>
          <w:lang w:val="id-ID"/>
        </w:rPr>
      </w:pPr>
      <w:r w:rsidRPr="000B4FA6">
        <w:rPr>
          <w:rFonts w:asciiTheme="majorBidi" w:hAnsiTheme="majorBidi" w:cstheme="majorBidi"/>
        </w:rPr>
        <w:t xml:space="preserve">Independensi berpengaruh terhadap </w:t>
      </w:r>
      <w:r w:rsidRPr="000B4FA6">
        <w:rPr>
          <w:rFonts w:asciiTheme="majorBidi" w:hAnsiTheme="majorBidi" w:cstheme="majorBidi"/>
          <w:lang w:val="id-ID"/>
        </w:rPr>
        <w:t>kemampuan auditor dalam mendeteksi kecurangan</w:t>
      </w:r>
      <w:r w:rsidRPr="000B4FA6">
        <w:rPr>
          <w:rFonts w:asciiTheme="majorBidi" w:hAnsiTheme="majorBidi" w:cstheme="majorBidi"/>
        </w:rPr>
        <w:t xml:space="preserve">. </w:t>
      </w:r>
    </w:p>
    <w:p w14:paraId="6F038DCF" w14:textId="1F68E74B" w:rsidR="009002FE" w:rsidRPr="000B4FA6" w:rsidRDefault="009002FE" w:rsidP="009002FE">
      <w:pPr>
        <w:pStyle w:val="ListParagraph"/>
        <w:numPr>
          <w:ilvl w:val="0"/>
          <w:numId w:val="34"/>
        </w:numPr>
        <w:spacing w:after="0" w:line="240" w:lineRule="auto"/>
        <w:rPr>
          <w:rFonts w:asciiTheme="majorBidi" w:hAnsiTheme="majorBidi" w:cstheme="majorBidi"/>
          <w:lang w:val="id-ID"/>
        </w:rPr>
      </w:pPr>
      <w:r w:rsidRPr="000B4FA6">
        <w:rPr>
          <w:rFonts w:asciiTheme="majorBidi" w:hAnsiTheme="majorBidi" w:cstheme="majorBidi"/>
          <w:i/>
          <w:iCs/>
        </w:rPr>
        <w:t xml:space="preserve">Skeptisme Profesional </w:t>
      </w:r>
      <w:r w:rsidRPr="000B4FA6">
        <w:rPr>
          <w:rFonts w:asciiTheme="majorBidi" w:hAnsiTheme="majorBidi" w:cstheme="majorBidi"/>
        </w:rPr>
        <w:t xml:space="preserve">terhadap </w:t>
      </w:r>
      <w:r w:rsidRPr="000B4FA6">
        <w:rPr>
          <w:rFonts w:asciiTheme="majorBidi" w:hAnsiTheme="majorBidi" w:cstheme="majorBidi"/>
          <w:lang w:val="id-ID"/>
        </w:rPr>
        <w:t>kemampuan auditor dalam mendeteksi kecurangan</w:t>
      </w:r>
      <w:r w:rsidRPr="000B4FA6">
        <w:rPr>
          <w:rFonts w:asciiTheme="majorBidi" w:hAnsiTheme="majorBidi" w:cstheme="majorBidi"/>
        </w:rPr>
        <w:t xml:space="preserve">. </w:t>
      </w:r>
    </w:p>
    <w:p w14:paraId="167DDD73" w14:textId="77777777" w:rsidR="009002FE" w:rsidRPr="000B4FA6" w:rsidRDefault="009002FE" w:rsidP="009002FE">
      <w:pPr>
        <w:pStyle w:val="ListParagraph"/>
        <w:spacing w:after="0" w:line="240" w:lineRule="auto"/>
        <w:ind w:left="360"/>
        <w:rPr>
          <w:rFonts w:asciiTheme="majorBidi" w:hAnsiTheme="majorBidi" w:cstheme="majorBidi"/>
          <w:lang w:val="id-ID"/>
        </w:rPr>
      </w:pPr>
    </w:p>
    <w:p w14:paraId="197F7F34" w14:textId="77777777" w:rsidR="009002FE" w:rsidRPr="000B4FA6" w:rsidRDefault="009002FE" w:rsidP="009002FE">
      <w:pPr>
        <w:pStyle w:val="ListParagraph"/>
        <w:spacing w:after="0" w:line="240" w:lineRule="auto"/>
        <w:ind w:left="0"/>
        <w:rPr>
          <w:rFonts w:asciiTheme="majorBidi" w:hAnsiTheme="majorBidi" w:cstheme="majorBidi"/>
        </w:rPr>
      </w:pPr>
      <w:r w:rsidRPr="000B4FA6">
        <w:rPr>
          <w:rFonts w:asciiTheme="majorBidi" w:hAnsiTheme="majorBidi" w:cstheme="majorBidi"/>
          <w:b/>
        </w:rPr>
        <w:t>SARAN</w:t>
      </w:r>
    </w:p>
    <w:p w14:paraId="4B3FA03E" w14:textId="1CD4974B" w:rsidR="009002FE" w:rsidRPr="000B4FA6" w:rsidRDefault="009002FE" w:rsidP="009002FE">
      <w:pPr>
        <w:spacing w:after="0" w:line="240" w:lineRule="auto"/>
        <w:jc w:val="both"/>
        <w:rPr>
          <w:rFonts w:asciiTheme="majorBidi" w:hAnsiTheme="majorBidi" w:cstheme="majorBidi"/>
        </w:rPr>
      </w:pPr>
      <w:r w:rsidRPr="000B4FA6">
        <w:rPr>
          <w:rFonts w:asciiTheme="majorBidi" w:hAnsiTheme="majorBidi" w:cstheme="majorBidi"/>
        </w:rPr>
        <w:t xml:space="preserve">Berdasarkan Kesimpulan di atas, maka saran pada artikel ini adalah bahwa masih banyak faktor lain yang mempengaruhi Kualitas Audit Internal, selain dari Profesionalisme Auditor, </w:t>
      </w:r>
      <w:r w:rsidRPr="000B4FA6">
        <w:rPr>
          <w:rFonts w:asciiTheme="majorBidi" w:hAnsiTheme="majorBidi" w:cstheme="majorBidi"/>
          <w:i/>
          <w:iCs/>
          <w:lang w:val="id-ID"/>
        </w:rPr>
        <w:t>Fraud Risk Assessment</w:t>
      </w:r>
      <w:r w:rsidRPr="000B4FA6">
        <w:rPr>
          <w:rFonts w:asciiTheme="majorBidi" w:hAnsiTheme="majorBidi" w:cstheme="majorBidi"/>
        </w:rPr>
        <w:t xml:space="preserve">, Independensi dan Skeptisme Profesional, oleh karena itu masih di perlukan kajian yang lebih lanjut untuk mencari faktor-faktor lain apa saja yang dapat memepengaruhi Kualitas Audit Internal selain yang varibel yang di teliti pada arikel ini. Faktor lain tersebut seperti x5, x6, x7, dan x8. </w:t>
      </w:r>
    </w:p>
    <w:p w14:paraId="39FD9A6D" w14:textId="77777777" w:rsidR="009002FE" w:rsidRPr="000B4FA6" w:rsidRDefault="009002FE" w:rsidP="009002FE">
      <w:pPr>
        <w:spacing w:after="0" w:line="240" w:lineRule="auto"/>
        <w:jc w:val="both"/>
        <w:rPr>
          <w:rFonts w:asciiTheme="majorBidi" w:hAnsiTheme="majorBidi" w:cstheme="majorBidi"/>
          <w:sz w:val="24"/>
          <w:szCs w:val="24"/>
        </w:rPr>
      </w:pPr>
    </w:p>
    <w:p w14:paraId="2DBDAFCB" w14:textId="77777777" w:rsidR="009002FE" w:rsidRPr="000B4FA6" w:rsidRDefault="009002FE" w:rsidP="009002FE">
      <w:pPr>
        <w:spacing w:after="0" w:line="240" w:lineRule="auto"/>
        <w:ind w:left="57"/>
        <w:rPr>
          <w:rFonts w:asciiTheme="majorBidi" w:hAnsiTheme="majorBidi" w:cstheme="majorBidi"/>
          <w:b/>
          <w:color w:val="000099"/>
        </w:rPr>
      </w:pPr>
      <w:r w:rsidRPr="000B4FA6">
        <w:rPr>
          <w:rFonts w:asciiTheme="majorBidi" w:hAnsiTheme="majorBidi" w:cstheme="majorBidi"/>
          <w:b/>
          <w:color w:val="000099"/>
        </w:rPr>
        <w:t>Bibliography</w:t>
      </w:r>
    </w:p>
    <w:p w14:paraId="41F41FBE" w14:textId="37BCA080" w:rsidR="00301426" w:rsidRPr="00301426" w:rsidRDefault="009002FE"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0B4FA6">
        <w:rPr>
          <w:rFonts w:asciiTheme="majorBidi" w:hAnsiTheme="majorBidi" w:cstheme="majorBidi"/>
          <w:b/>
          <w:color w:val="0033CC"/>
        </w:rPr>
        <w:fldChar w:fldCharType="begin" w:fldLock="1"/>
      </w:r>
      <w:r w:rsidRPr="000B4FA6">
        <w:rPr>
          <w:rFonts w:asciiTheme="majorBidi" w:hAnsiTheme="majorBidi" w:cstheme="majorBidi"/>
          <w:b/>
          <w:color w:val="0033CC"/>
        </w:rPr>
        <w:instrText xml:space="preserve">ADDIN Mendeley Bibliography CSL_BIBLIOGRAPHY </w:instrText>
      </w:r>
      <w:r w:rsidRPr="000B4FA6">
        <w:rPr>
          <w:rFonts w:asciiTheme="majorBidi" w:hAnsiTheme="majorBidi" w:cstheme="majorBidi"/>
          <w:b/>
          <w:color w:val="0033CC"/>
        </w:rPr>
        <w:fldChar w:fldCharType="separate"/>
      </w:r>
      <w:r w:rsidR="00301426" w:rsidRPr="00301426">
        <w:rPr>
          <w:rFonts w:ascii="Times New Roman" w:hAnsi="Times New Roman" w:cs="Times New Roman"/>
          <w:noProof/>
          <w:szCs w:val="24"/>
        </w:rPr>
        <w:t xml:space="preserve">Adnan, J., &amp; Kiswanto. (2017). Penentu Kemampuan Auditor untuk Mendeteksi Penipuan dengan professional Sceptisism sebagai Variabel Mediator. </w:t>
      </w:r>
      <w:r w:rsidR="00301426" w:rsidRPr="00301426">
        <w:rPr>
          <w:rFonts w:ascii="Times New Roman" w:hAnsi="Times New Roman" w:cs="Times New Roman"/>
          <w:i/>
          <w:iCs/>
          <w:noProof/>
          <w:szCs w:val="24"/>
        </w:rPr>
        <w:t>Jurnal Analisis Akuntansi</w:t>
      </w:r>
      <w:r w:rsidR="00301426" w:rsidRPr="00301426">
        <w:rPr>
          <w:rFonts w:ascii="Times New Roman" w:hAnsi="Times New Roman" w:cs="Times New Roman"/>
          <w:noProof/>
          <w:szCs w:val="24"/>
        </w:rPr>
        <w:t>.</w:t>
      </w:r>
    </w:p>
    <w:p w14:paraId="4D728647"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Adnyani, N., Atmadja, A. T., &amp; Herawati, N. T. (2014). PENGARUH SKEPTISME PROFESIONAL AUDITOR, INDEPENDENSI, DAN PENGALAMAN AUDITOR TERHADAP TANGGUNGJAWAB AUDITOR DALAM MENDETEKSI KECURANGAN DAN KEKELIRUAN LAPORAN KEUANGAN (Studi Kasus pada Kantor Akuntan Publik (KAP) Wilayah Bali). </w:t>
      </w:r>
      <w:r w:rsidRPr="00301426">
        <w:rPr>
          <w:rFonts w:ascii="Times New Roman" w:hAnsi="Times New Roman" w:cs="Times New Roman"/>
          <w:i/>
          <w:iCs/>
          <w:noProof/>
          <w:szCs w:val="24"/>
        </w:rPr>
        <w:t>Jurnal Ilmiah Mahasiswa Akuntansi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2</w:t>
      </w:r>
      <w:r w:rsidRPr="00301426">
        <w:rPr>
          <w:rFonts w:ascii="Times New Roman" w:hAnsi="Times New Roman" w:cs="Times New Roman"/>
          <w:noProof/>
          <w:szCs w:val="24"/>
        </w:rPr>
        <w:t>(1). https://doi.org/https://doi.org/10.23887/jimat.v2i1.3392</w:t>
      </w:r>
    </w:p>
    <w:p w14:paraId="3D962BDB"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Aini, N., Prayudi, M. A., &amp; Diatmika, P. G. (2017). Pengaruh Perspektif Fraud Diamond Terhadap Kecenderungan Terjadinya Kecurangan (Fraud) Dalam Pengelolaan Keuangan Desa (Studi Empiris Pada Desa Di Kabupaten Lombok Timur). </w:t>
      </w:r>
      <w:r w:rsidRPr="00301426">
        <w:rPr>
          <w:rFonts w:ascii="Times New Roman" w:hAnsi="Times New Roman" w:cs="Times New Roman"/>
          <w:i/>
          <w:iCs/>
          <w:noProof/>
          <w:szCs w:val="24"/>
        </w:rPr>
        <w:t>E-Jurnal Akuntansi Universitas</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30</w:t>
      </w:r>
      <w:r w:rsidRPr="00301426">
        <w:rPr>
          <w:rFonts w:ascii="Times New Roman" w:hAnsi="Times New Roman" w:cs="Times New Roman"/>
          <w:noProof/>
          <w:szCs w:val="24"/>
        </w:rPr>
        <w:t>(3), 571–583.</w:t>
      </w:r>
    </w:p>
    <w:p w14:paraId="451D5723"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Albrecht, W. ., Albrecht, C. ., Albrecht, C. C., &amp; Zimbelman, M. F. (2011). </w:t>
      </w:r>
      <w:r w:rsidRPr="00301426">
        <w:rPr>
          <w:rFonts w:ascii="Times New Roman" w:hAnsi="Times New Roman" w:cs="Times New Roman"/>
          <w:i/>
          <w:iCs/>
          <w:noProof/>
          <w:szCs w:val="24"/>
        </w:rPr>
        <w:t>Fraud examination</w:t>
      </w:r>
      <w:r w:rsidRPr="00301426">
        <w:rPr>
          <w:rFonts w:ascii="Times New Roman" w:hAnsi="Times New Roman" w:cs="Times New Roman"/>
          <w:noProof/>
          <w:szCs w:val="24"/>
        </w:rPr>
        <w:t>. Cengage Learning.</w:t>
      </w:r>
    </w:p>
    <w:p w14:paraId="11A4A6BF"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Ali, H., &amp; Limakrisna, N. (2013). </w:t>
      </w:r>
      <w:r w:rsidRPr="00301426">
        <w:rPr>
          <w:rFonts w:ascii="Times New Roman" w:hAnsi="Times New Roman" w:cs="Times New Roman"/>
          <w:i/>
          <w:iCs/>
          <w:noProof/>
          <w:szCs w:val="24"/>
        </w:rPr>
        <w:t>Metodologi Penelitian (Petunjuk Praktis untuk Pemecahan Masalah Bisnis, Penyusunan Skripsi, Tesis, dan Disertasi)</w:t>
      </w:r>
      <w:r w:rsidRPr="00301426">
        <w:rPr>
          <w:rFonts w:ascii="Times New Roman" w:hAnsi="Times New Roman" w:cs="Times New Roman"/>
          <w:noProof/>
          <w:szCs w:val="24"/>
        </w:rPr>
        <w:t>. Deeppublish.</w:t>
      </w:r>
    </w:p>
    <w:p w14:paraId="749D965F"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Amiruddin, &amp; Kartini, G. P. (2017). </w:t>
      </w:r>
      <w:r w:rsidRPr="00301426">
        <w:rPr>
          <w:rFonts w:ascii="Times New Roman" w:hAnsi="Times New Roman" w:cs="Times New Roman"/>
          <w:i/>
          <w:iCs/>
          <w:noProof/>
          <w:szCs w:val="24"/>
        </w:rPr>
        <w:t>The Performance Of Government Auditors In Perspectives Ethical Behavior And Tendency Of Accounting Fraud</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8</w:t>
      </w:r>
      <w:r w:rsidRPr="00301426">
        <w:rPr>
          <w:rFonts w:ascii="Times New Roman" w:hAnsi="Times New Roman" w:cs="Times New Roman"/>
          <w:noProof/>
          <w:szCs w:val="24"/>
        </w:rPr>
        <w:t>(4), 35–42. https://doi.org/10.9790/5933-0804043542</w:t>
      </w:r>
    </w:p>
    <w:p w14:paraId="5C9EA210"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Anggriawan. (2014). </w:t>
      </w:r>
      <w:r w:rsidRPr="00301426">
        <w:rPr>
          <w:rFonts w:ascii="Times New Roman" w:hAnsi="Times New Roman" w:cs="Times New Roman"/>
          <w:i/>
          <w:iCs/>
          <w:noProof/>
          <w:szCs w:val="24"/>
        </w:rPr>
        <w:t>Pengaruh pengalaman kerja, skeptisme profesional dan tekanan waktu terhadap kemampuan auditor dalam mendeteksi fraud</w:t>
      </w:r>
      <w:r w:rsidRPr="00301426">
        <w:rPr>
          <w:rFonts w:ascii="Times New Roman" w:hAnsi="Times New Roman" w:cs="Times New Roman"/>
          <w:noProof/>
          <w:szCs w:val="24"/>
        </w:rPr>
        <w:t>.</w:t>
      </w:r>
    </w:p>
    <w:p w14:paraId="4CBC1ADA"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Arens, A. A., Elder, R. J., Beasley, M. S., &amp; Hogan, C. E. (2020). </w:t>
      </w:r>
      <w:r w:rsidRPr="00301426">
        <w:rPr>
          <w:rFonts w:ascii="Times New Roman" w:hAnsi="Times New Roman" w:cs="Times New Roman"/>
          <w:i/>
          <w:iCs/>
          <w:noProof/>
          <w:szCs w:val="24"/>
        </w:rPr>
        <w:t>Auditing &amp; Assurance Services An Integrated Approach</w:t>
      </w:r>
      <w:r w:rsidRPr="00301426">
        <w:rPr>
          <w:rFonts w:ascii="Times New Roman" w:hAnsi="Times New Roman" w:cs="Times New Roman"/>
          <w:noProof/>
          <w:szCs w:val="24"/>
        </w:rPr>
        <w:t>. Pearson Prentice Hall.</w:t>
      </w:r>
    </w:p>
    <w:p w14:paraId="675EEB45"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Arnanda, C. R., Purba, V. D., &amp; Putri, A. P. (2022). </w:t>
      </w:r>
      <w:r w:rsidRPr="00301426">
        <w:rPr>
          <w:rFonts w:ascii="Times New Roman" w:hAnsi="Times New Roman" w:cs="Times New Roman"/>
          <w:i/>
          <w:iCs/>
          <w:noProof/>
          <w:szCs w:val="24"/>
        </w:rPr>
        <w:t xml:space="preserve">Pengaruh Kompetensi , Profesionalisme , Beban </w:t>
      </w:r>
      <w:r w:rsidRPr="00301426">
        <w:rPr>
          <w:rFonts w:ascii="Times New Roman" w:hAnsi="Times New Roman" w:cs="Times New Roman"/>
          <w:i/>
          <w:iCs/>
          <w:noProof/>
          <w:szCs w:val="24"/>
        </w:rPr>
        <w:lastRenderedPageBreak/>
        <w:t>Kerja , Pengalama Auditor Terhadap Kemampuan Auditor Dalam Mendeteksi Kecurangan</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6</w:t>
      </w:r>
      <w:r w:rsidRPr="00301426">
        <w:rPr>
          <w:rFonts w:ascii="Times New Roman" w:hAnsi="Times New Roman" w:cs="Times New Roman"/>
          <w:noProof/>
          <w:szCs w:val="24"/>
        </w:rPr>
        <w:t>, 769–780.</w:t>
      </w:r>
    </w:p>
    <w:p w14:paraId="3F749A3F"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Carpenter, T., Durtschi, C., &amp; Gaynor, L. . (2002). </w:t>
      </w:r>
      <w:r w:rsidRPr="00301426">
        <w:rPr>
          <w:rFonts w:ascii="Times New Roman" w:hAnsi="Times New Roman" w:cs="Times New Roman"/>
          <w:i/>
          <w:iCs/>
          <w:noProof/>
          <w:szCs w:val="24"/>
        </w:rPr>
        <w:t>The role of experience in professional skepticism, knowledge acquisition, and fraud detection. Retrieved from</w:t>
      </w:r>
      <w:r w:rsidRPr="00301426">
        <w:rPr>
          <w:rFonts w:ascii="Times New Roman" w:hAnsi="Times New Roman" w:cs="Times New Roman"/>
          <w:noProof/>
          <w:szCs w:val="24"/>
        </w:rPr>
        <w:t>. https://citeseerx.ist.psu.edu/viewdoc/download?doi=10.1.1.598.3570&amp;rep=rep1&amp;type=pdf</w:t>
      </w:r>
    </w:p>
    <w:p w14:paraId="774E371A"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Digdowiseiso, K., Subiyanto, B., &amp; Indra Priadi, J. (2022). Faktor-Faktor Yang Mempengaruhi Kemampuan Auditor Dalam Mendeteksi Kecurangan (Fraud). </w:t>
      </w:r>
      <w:r w:rsidRPr="00301426">
        <w:rPr>
          <w:rFonts w:ascii="Times New Roman" w:hAnsi="Times New Roman" w:cs="Times New Roman"/>
          <w:i/>
          <w:iCs/>
          <w:noProof/>
          <w:szCs w:val="24"/>
        </w:rPr>
        <w:t>Fair Value: Jurnal Ilmiah Akuntansi dan Keuangan</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4</w:t>
      </w:r>
      <w:r w:rsidRPr="00301426">
        <w:rPr>
          <w:rFonts w:ascii="Times New Roman" w:hAnsi="Times New Roman" w:cs="Times New Roman"/>
          <w:noProof/>
          <w:szCs w:val="24"/>
        </w:rPr>
        <w:t>(6), 2621–2627. https://doi.org/10.32670/fairvalue.v4i6.874</w:t>
      </w:r>
    </w:p>
    <w:p w14:paraId="0EA4E6F2"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Fahri, Y. A., Antong, &amp; Kasran, M. (2021). </w:t>
      </w:r>
      <w:r w:rsidRPr="00301426">
        <w:rPr>
          <w:rFonts w:ascii="Times New Roman" w:hAnsi="Times New Roman" w:cs="Times New Roman"/>
          <w:i/>
          <w:iCs/>
          <w:noProof/>
          <w:szCs w:val="24"/>
        </w:rPr>
        <w:t>Faktor-Faktor Yang Mempengaruhi Kemampuan Auditor Internal Dalam Mendeteksi Dan Mencegah Kecurangan Pada Laporan Keuangan Pemerintah Daerah</w:t>
      </w:r>
      <w:r w:rsidRPr="00301426">
        <w:rPr>
          <w:rFonts w:ascii="Times New Roman" w:hAnsi="Times New Roman" w:cs="Times New Roman"/>
          <w:noProof/>
          <w:szCs w:val="24"/>
        </w:rPr>
        <w:t>.</w:t>
      </w:r>
    </w:p>
    <w:p w14:paraId="673C8730"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Gabryela, S., &amp; Butar, A. (2017). PENERAPAN SKEPTISISME PROFESIONAL AUDITOR INTERNAL PEMERINTAH DALAM MENDETEKSI KECURANGAN ( Studi Kasus pada Auditor Perwakilan BPKP Provinsi Jawa Tengah ). </w:t>
      </w:r>
      <w:r w:rsidRPr="00301426">
        <w:rPr>
          <w:rFonts w:ascii="Times New Roman" w:hAnsi="Times New Roman" w:cs="Times New Roman"/>
          <w:i/>
          <w:iCs/>
          <w:noProof/>
          <w:szCs w:val="24"/>
        </w:rPr>
        <w:t>Jurnal Ekonomi dan Bisnis</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20</w:t>
      </w:r>
      <w:r w:rsidRPr="00301426">
        <w:rPr>
          <w:rFonts w:ascii="Times New Roman" w:hAnsi="Times New Roman" w:cs="Times New Roman"/>
          <w:noProof/>
          <w:szCs w:val="24"/>
        </w:rPr>
        <w:t>(1), 169–188.</w:t>
      </w:r>
    </w:p>
    <w:p w14:paraId="181B1BE6"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Hartan, T. H., &amp; Waluyo, I. (2016). PENGARUH SKEPTISME PROFESIONAL, INDEPENDENSI DAN KOMPETENSI TERHADAP KEMAMPUAN AUDITOR MENDETEKSI KECURANGAN (STUDI EMPIRIS PADA INSPEKTORAT DAERAH ISTIMEWA YOGYAKARTA). </w:t>
      </w:r>
      <w:r w:rsidRPr="00301426">
        <w:rPr>
          <w:rFonts w:ascii="Times New Roman" w:hAnsi="Times New Roman" w:cs="Times New Roman"/>
          <w:i/>
          <w:iCs/>
          <w:noProof/>
          <w:szCs w:val="24"/>
        </w:rPr>
        <w:t>Jurnal Profita</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w:t>
      </w:r>
      <w:r w:rsidRPr="00301426">
        <w:rPr>
          <w:rFonts w:ascii="Times New Roman" w:hAnsi="Times New Roman" w:cs="Times New Roman"/>
          <w:noProof/>
          <w:szCs w:val="24"/>
        </w:rPr>
        <w:t>.</w:t>
      </w:r>
    </w:p>
    <w:p w14:paraId="630A09C3"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Kuntadi, C. (2017). </w:t>
      </w:r>
      <w:r w:rsidRPr="00301426">
        <w:rPr>
          <w:rFonts w:ascii="Times New Roman" w:hAnsi="Times New Roman" w:cs="Times New Roman"/>
          <w:i/>
          <w:iCs/>
          <w:noProof/>
          <w:szCs w:val="24"/>
        </w:rPr>
        <w:t>SIKENCUR (Sistem Kendali Kecurangan) Menata Birokrasi Bebas Korupsi</w:t>
      </w:r>
      <w:r w:rsidRPr="00301426">
        <w:rPr>
          <w:rFonts w:ascii="Times New Roman" w:hAnsi="Times New Roman" w:cs="Times New Roman"/>
          <w:noProof/>
          <w:szCs w:val="24"/>
        </w:rPr>
        <w:t>. PT Elex Media Komputindo.</w:t>
      </w:r>
    </w:p>
    <w:p w14:paraId="13257B6C"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Kusuma, L. M., Ahmar, N., &amp; Mulyadi, J. (2021). Pengaruh Profesionalisme, Kompetensi, Peran Whistleblower Dan Pengalaman Terhadap Kemampuan Auditor Dalam Mendeteksi Kecurangan Pada Kementerian Ketenagakerjaan Ri. </w:t>
      </w:r>
      <w:r w:rsidRPr="00301426">
        <w:rPr>
          <w:rFonts w:ascii="Times New Roman" w:hAnsi="Times New Roman" w:cs="Times New Roman"/>
          <w:i/>
          <w:iCs/>
          <w:noProof/>
          <w:szCs w:val="24"/>
        </w:rPr>
        <w:t>Jurnal Ilmiah Maksitek</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6</w:t>
      </w:r>
      <w:r w:rsidRPr="00301426">
        <w:rPr>
          <w:rFonts w:ascii="Times New Roman" w:hAnsi="Times New Roman" w:cs="Times New Roman"/>
          <w:noProof/>
          <w:szCs w:val="24"/>
        </w:rPr>
        <w:t>(4), 84–91.</w:t>
      </w:r>
    </w:p>
    <w:p w14:paraId="1FFCA232"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Mokoagouw, M., Kalangi, L., &amp; Gerungai, N. (2018). PENGARUH SKEPTISME PROFESIONAL DAN PENGALAMAN AUDITOR TERHADAP KEMAMPUAN AUDITOR EKSTERNAL DALAM MENDETEKSI KECURANGAN (SURVEI PADA AUDITOR BPK RI PERWAKILAN SULAWESI UTARA). </w:t>
      </w:r>
      <w:r w:rsidRPr="00301426">
        <w:rPr>
          <w:rFonts w:ascii="Times New Roman" w:hAnsi="Times New Roman" w:cs="Times New Roman"/>
          <w:i/>
          <w:iCs/>
          <w:noProof/>
          <w:szCs w:val="24"/>
        </w:rPr>
        <w:t>Jurnal Riset Akuntansi Going Concern</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13</w:t>
      </w:r>
      <w:r w:rsidRPr="00301426">
        <w:rPr>
          <w:rFonts w:ascii="Times New Roman" w:hAnsi="Times New Roman" w:cs="Times New Roman"/>
          <w:noProof/>
          <w:szCs w:val="24"/>
        </w:rPr>
        <w:t>(2), 261–272.</w:t>
      </w:r>
    </w:p>
    <w:p w14:paraId="39E72857"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Molina, &amp; Wulandari, S. (2018). PENGARUH PENGALAMAN, BEBAN KERJA DAN TEKANANWAKTU TERHADAP KEMAMPUAN AUDITOR DALAM MENDETEKSI KECURANGAN Molina. </w:t>
      </w:r>
      <w:r w:rsidRPr="00301426">
        <w:rPr>
          <w:rFonts w:ascii="Times New Roman" w:hAnsi="Times New Roman" w:cs="Times New Roman"/>
          <w:i/>
          <w:iCs/>
          <w:noProof/>
          <w:szCs w:val="24"/>
        </w:rPr>
        <w:t>Jurnal Ilmu Akuntansi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16</w:t>
      </w:r>
      <w:r w:rsidRPr="00301426">
        <w:rPr>
          <w:rFonts w:ascii="Times New Roman" w:hAnsi="Times New Roman" w:cs="Times New Roman"/>
          <w:noProof/>
          <w:szCs w:val="24"/>
        </w:rPr>
        <w:t>(2), 14–26.</w:t>
      </w:r>
    </w:p>
    <w:p w14:paraId="740352B7"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Prasetyo, S. (2013). </w:t>
      </w:r>
      <w:r w:rsidRPr="00301426">
        <w:rPr>
          <w:rFonts w:ascii="Times New Roman" w:hAnsi="Times New Roman" w:cs="Times New Roman"/>
          <w:i/>
          <w:iCs/>
          <w:noProof/>
          <w:szCs w:val="24"/>
        </w:rPr>
        <w:t>PENGARUH RED FLAGS, SKEPTISME PROFESIONAL AUDITOR, KOMPETENSI, INDEPENDENSI, DAN PROFESIONALISME TERHADAP KEMAMPUAN AUDITOR DALAM MENDETEKSI KECURANGAN (STUDI EMPIRIS PADA KANTOR AKUNTAN PUBLIK DI PEKANBARU, PADANG, DAN MEDAN YANG TERDAFTAR DI IAPI 2013)</w:t>
      </w:r>
      <w:r w:rsidRPr="00301426">
        <w:rPr>
          <w:rFonts w:ascii="Times New Roman" w:hAnsi="Times New Roman" w:cs="Times New Roman"/>
          <w:noProof/>
          <w:szCs w:val="24"/>
        </w:rPr>
        <w:t>.</w:t>
      </w:r>
    </w:p>
    <w:p w14:paraId="3E8930C4"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Priantara, D. (2013). </w:t>
      </w:r>
      <w:r w:rsidRPr="00301426">
        <w:rPr>
          <w:rFonts w:ascii="Times New Roman" w:hAnsi="Times New Roman" w:cs="Times New Roman"/>
          <w:i/>
          <w:iCs/>
          <w:noProof/>
          <w:szCs w:val="24"/>
        </w:rPr>
        <w:t>Fraud Auditing and Investigation</w:t>
      </w:r>
      <w:r w:rsidRPr="00301426">
        <w:rPr>
          <w:rFonts w:ascii="Times New Roman" w:hAnsi="Times New Roman" w:cs="Times New Roman"/>
          <w:noProof/>
          <w:szCs w:val="24"/>
        </w:rPr>
        <w:t>. Mitra Wacana Media.</w:t>
      </w:r>
    </w:p>
    <w:p w14:paraId="30209377"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Prihantoro, A., &amp; Kuntadi, C. (2022). </w:t>
      </w:r>
      <w:r w:rsidRPr="00301426">
        <w:rPr>
          <w:rFonts w:ascii="Times New Roman" w:hAnsi="Times New Roman" w:cs="Times New Roman"/>
          <w:i/>
          <w:iCs/>
          <w:noProof/>
          <w:szCs w:val="24"/>
        </w:rPr>
        <w:t>The Influence of Role Conflict , Time Burden and Competence on Professionalism and Ability of Internal Auditors to Detect Fraud at the Inspectorate General of the Ministry of Education and Culture in Indonesia</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9414</w:t>
      </w:r>
      <w:r w:rsidRPr="00301426">
        <w:rPr>
          <w:rFonts w:ascii="Times New Roman" w:hAnsi="Times New Roman" w:cs="Times New Roman"/>
          <w:noProof/>
          <w:szCs w:val="24"/>
        </w:rPr>
        <w:t>, 98–105. https://doi.org/10.36348/sjef.2022.v06i03.002</w:t>
      </w:r>
    </w:p>
    <w:p w14:paraId="6CC601E9"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Putri, A. W. (2021). PENGARUH FRAUD RISK ASSESSMENT DAN INDEPENDENSI TERHADAP KEMAMPUAN AUDITOR MENDETEKSI KECURANGAN DENGAN SKEPTISME PROFESIONAL SEBAGAI VARIABEL INTERVENING. </w:t>
      </w:r>
      <w:r w:rsidRPr="00301426">
        <w:rPr>
          <w:rFonts w:ascii="Times New Roman" w:hAnsi="Times New Roman" w:cs="Times New Roman"/>
          <w:i/>
          <w:iCs/>
          <w:noProof/>
          <w:szCs w:val="24"/>
        </w:rPr>
        <w:t>Jurnal Audit dan Akuntansi Fakultas Ekonomi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10</w:t>
      </w:r>
      <w:r w:rsidRPr="00301426">
        <w:rPr>
          <w:rFonts w:ascii="Times New Roman" w:hAnsi="Times New Roman" w:cs="Times New Roman"/>
          <w:noProof/>
          <w:szCs w:val="24"/>
        </w:rPr>
        <w:t>(2), 72–93. https://jurnal.untan.ac.id/index.php/jaakfe</w:t>
      </w:r>
    </w:p>
    <w:p w14:paraId="03444501"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Putri, Wirama, D. G., &amp; Sudana, I. P. (2017). </w:t>
      </w:r>
      <w:r w:rsidRPr="00301426">
        <w:rPr>
          <w:rFonts w:ascii="Times New Roman" w:hAnsi="Times New Roman" w:cs="Times New Roman"/>
          <w:i/>
          <w:iCs/>
          <w:noProof/>
          <w:szCs w:val="24"/>
        </w:rPr>
        <w:t>PENGARUH FRAUD AUDIT TRAINING, SKEPTISISME PROFESIONAL, DAN AUDIT TENURE PADA KEMAMPUAN AUDITOR DALAM MENDETEKSI KECURANGAN</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11</w:t>
      </w:r>
      <w:r w:rsidRPr="00301426">
        <w:rPr>
          <w:rFonts w:ascii="Times New Roman" w:hAnsi="Times New Roman" w:cs="Times New Roman"/>
          <w:noProof/>
          <w:szCs w:val="24"/>
        </w:rPr>
        <w:t>, 3795–3822.</w:t>
      </w:r>
    </w:p>
    <w:p w14:paraId="6D17E67E"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Rahayu, S., &amp; Gudono. (2015). </w:t>
      </w:r>
      <w:r w:rsidRPr="00301426">
        <w:rPr>
          <w:rFonts w:ascii="Times New Roman" w:hAnsi="Times New Roman" w:cs="Times New Roman"/>
          <w:i/>
          <w:iCs/>
          <w:noProof/>
          <w:szCs w:val="24"/>
        </w:rPr>
        <w:t>FAKTOR-FAKTOR YANG MEMPENGARUHI KEMAMPUAN AUDITOR DALAM MENDETEKSI KECURANGAN: PENDEKATAN EXPLANATORI SEQUENTIAL</w:t>
      </w:r>
      <w:r w:rsidRPr="00301426">
        <w:rPr>
          <w:rFonts w:ascii="Times New Roman" w:hAnsi="Times New Roman" w:cs="Times New Roman"/>
          <w:noProof/>
          <w:szCs w:val="24"/>
        </w:rPr>
        <w:t>. Universitas Gadja Mada.</w:t>
      </w:r>
    </w:p>
    <w:p w14:paraId="48F25348"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Ramadhany, F. (2015). PENGARUH PENGALAMAN, INDEPENDENSI, SKEPTISME PROFESIONAL, KOMPETENSI, DAN KOMUNIKASI INTERPERSONAL AUDITOR KAP TERHADAP PENDETEKSIAN KECURANGAN (Studi Empiris Pada KAP Di Wilayah Pekanbaru, Medan, dan Batam). </w:t>
      </w:r>
      <w:r w:rsidRPr="00301426">
        <w:rPr>
          <w:rFonts w:ascii="Times New Roman" w:hAnsi="Times New Roman" w:cs="Times New Roman"/>
          <w:i/>
          <w:iCs/>
          <w:noProof/>
          <w:szCs w:val="24"/>
        </w:rPr>
        <w:t>Jurnal Fakultas Ekonomi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2</w:t>
      </w:r>
      <w:r w:rsidRPr="00301426">
        <w:rPr>
          <w:rFonts w:ascii="Times New Roman" w:hAnsi="Times New Roman" w:cs="Times New Roman"/>
          <w:noProof/>
          <w:szCs w:val="24"/>
        </w:rPr>
        <w:t>(2), 1–15.</w:t>
      </w:r>
    </w:p>
    <w:p w14:paraId="1371C41B"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lastRenderedPageBreak/>
        <w:t xml:space="preserve">Sawyer’s Lawrence, &amp; Dittenhofer, B. (2012). </w:t>
      </w:r>
      <w:r w:rsidRPr="00301426">
        <w:rPr>
          <w:rFonts w:ascii="Times New Roman" w:hAnsi="Times New Roman" w:cs="Times New Roman"/>
          <w:i/>
          <w:iCs/>
          <w:noProof/>
          <w:szCs w:val="24"/>
        </w:rPr>
        <w:t>Guide For Internal Auditors.Volume 1: Internal Audit Essentials</w:t>
      </w:r>
      <w:r w:rsidRPr="00301426">
        <w:rPr>
          <w:rFonts w:ascii="Times New Roman" w:hAnsi="Times New Roman" w:cs="Times New Roman"/>
          <w:noProof/>
          <w:szCs w:val="24"/>
        </w:rPr>
        <w:t xml:space="preserve"> (6 ed.). The Institute of Internal Auditors Research Foundation.</w:t>
      </w:r>
    </w:p>
    <w:p w14:paraId="0E7CF636"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Sihombing, R. ., &amp; Indarto, S. L. (2014). </w:t>
      </w:r>
      <w:r w:rsidRPr="00301426">
        <w:rPr>
          <w:rFonts w:ascii="Times New Roman" w:hAnsi="Times New Roman" w:cs="Times New Roman"/>
          <w:i/>
          <w:iCs/>
          <w:noProof/>
          <w:szCs w:val="24"/>
        </w:rPr>
        <w:t>Sistem Pengendalian Internal</w:t>
      </w:r>
      <w:r w:rsidRPr="00301426">
        <w:rPr>
          <w:rFonts w:ascii="Times New Roman" w:hAnsi="Times New Roman" w:cs="Times New Roman"/>
          <w:noProof/>
          <w:szCs w:val="24"/>
        </w:rPr>
        <w:t>. Amara Books.</w:t>
      </w:r>
    </w:p>
    <w:p w14:paraId="6AFE2425"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Simanjuntak, S., Hasan, A., &amp; Ali, A. (2015). Pengaruh Independensi, Kompetensi, Skeptisme Profesional Dan Profesionalisme Terhadap Kemampuan Mendeteksi Kecurangan (Fraud) Pada Auditor Di Bpk Ri Perwakilan Provinsi Sumatera Utara. </w:t>
      </w:r>
      <w:r w:rsidRPr="00301426">
        <w:rPr>
          <w:rFonts w:ascii="Times New Roman" w:hAnsi="Times New Roman" w:cs="Times New Roman"/>
          <w:i/>
          <w:iCs/>
          <w:noProof/>
          <w:szCs w:val="24"/>
        </w:rPr>
        <w:t>Jurnal Online Mahasiswa Fakultas Ekonomi Universitas Riau</w:t>
      </w:r>
      <w:r w:rsidRPr="00301426">
        <w:rPr>
          <w:rFonts w:ascii="Times New Roman" w:hAnsi="Times New Roman" w:cs="Times New Roman"/>
          <w:noProof/>
          <w:szCs w:val="24"/>
        </w:rPr>
        <w:t>, 1–13.</w:t>
      </w:r>
    </w:p>
    <w:p w14:paraId="32BD97ED"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Sofie, S., &amp; Nugroho, N. A. (2019). Pengaruh Skeptisme Profesional, Independensi, Dan Tekanan Waktu Terhadap Kemampuan Auditor Mendeteksi Kecurangan. </w:t>
      </w:r>
      <w:r w:rsidRPr="00301426">
        <w:rPr>
          <w:rFonts w:ascii="Times New Roman" w:hAnsi="Times New Roman" w:cs="Times New Roman"/>
          <w:i/>
          <w:iCs/>
          <w:noProof/>
          <w:szCs w:val="24"/>
        </w:rPr>
        <w:t>Jurnal Akuntansi Trisakti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5</w:t>
      </w:r>
      <w:r w:rsidRPr="00301426">
        <w:rPr>
          <w:rFonts w:ascii="Times New Roman" w:hAnsi="Times New Roman" w:cs="Times New Roman"/>
          <w:noProof/>
          <w:szCs w:val="24"/>
        </w:rPr>
        <w:t>(1), 65–80. https://doi.org/10.25105/jat.v5i1.4844</w:t>
      </w:r>
    </w:p>
    <w:p w14:paraId="2E7A3BEF"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Subhan. (2012). </w:t>
      </w:r>
      <w:r w:rsidRPr="00301426">
        <w:rPr>
          <w:rFonts w:ascii="Times New Roman" w:hAnsi="Times New Roman" w:cs="Times New Roman"/>
          <w:i/>
          <w:iCs/>
          <w:noProof/>
          <w:szCs w:val="24"/>
        </w:rPr>
        <w:t>Analisis Variabel-Variabel yang Mempengaruhi Kualitas Hasil Pemeriksaan (Studi pada Inspektorat Kabupaten Pamekasan)</w:t>
      </w:r>
      <w:r w:rsidRPr="00301426">
        <w:rPr>
          <w:rFonts w:ascii="Times New Roman" w:hAnsi="Times New Roman" w:cs="Times New Roman"/>
          <w:noProof/>
          <w:szCs w:val="24"/>
        </w:rPr>
        <w:t>. Universitas Madura.</w:t>
      </w:r>
    </w:p>
    <w:p w14:paraId="225A1BB0"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Sugiarmini, N. L. A., &amp; Datrina, L. K. (2017). Pengaruh Skeptisisme Profesional , Independensi, Kompetensi, Etika, Dan Role Stress Auditor Terhadap Kualitas Audit Pada Kantor BPK RI Perwakilan Provinsi Bali. </w:t>
      </w:r>
      <w:r w:rsidRPr="00301426">
        <w:rPr>
          <w:rFonts w:ascii="Times New Roman" w:hAnsi="Times New Roman" w:cs="Times New Roman"/>
          <w:i/>
          <w:iCs/>
          <w:noProof/>
          <w:szCs w:val="24"/>
        </w:rPr>
        <w:t>Jurna Krisna (Kumpulan Riset Akuntansi)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9</w:t>
      </w:r>
      <w:r w:rsidRPr="00301426">
        <w:rPr>
          <w:rFonts w:ascii="Times New Roman" w:hAnsi="Times New Roman" w:cs="Times New Roman"/>
          <w:noProof/>
          <w:szCs w:val="24"/>
        </w:rPr>
        <w:t>, 2301–8879.</w:t>
      </w:r>
    </w:p>
    <w:p w14:paraId="75E4FCEF"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Suraida, I. (2005). Pengaruh Etika, Kompetensi, Pengalaman Audit Dan Resiko Audit Terhadap Skeptisime Profesional Auditor Dan Ketepatan Pemberian Opini Auditor Oleh Akuntan Publik. </w:t>
      </w:r>
      <w:r w:rsidRPr="00301426">
        <w:rPr>
          <w:rFonts w:ascii="Times New Roman" w:hAnsi="Times New Roman" w:cs="Times New Roman"/>
          <w:i/>
          <w:iCs/>
          <w:noProof/>
          <w:szCs w:val="24"/>
        </w:rPr>
        <w:t>Sosiohumaniora</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7</w:t>
      </w:r>
      <w:r w:rsidRPr="00301426">
        <w:rPr>
          <w:rFonts w:ascii="Times New Roman" w:hAnsi="Times New Roman" w:cs="Times New Roman"/>
          <w:noProof/>
          <w:szCs w:val="24"/>
        </w:rPr>
        <w:t>(3), 186–202.</w:t>
      </w:r>
    </w:p>
    <w:p w14:paraId="6CC86065"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Tambun, P., &amp; Deni Darmawati. (2023). Pengaruh Kompetensi, Profesionalisme, Pengalaman, Dan Whistleblowing System Terhadap Kemampuan Auditor Dalam Mendeteksi Kecurangan. </w:t>
      </w:r>
      <w:r w:rsidRPr="00301426">
        <w:rPr>
          <w:rFonts w:ascii="Times New Roman" w:hAnsi="Times New Roman" w:cs="Times New Roman"/>
          <w:i/>
          <w:iCs/>
          <w:noProof/>
          <w:szCs w:val="24"/>
        </w:rPr>
        <w:t>Jurnal Ekonomi Trisakti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3</w:t>
      </w:r>
      <w:r w:rsidRPr="00301426">
        <w:rPr>
          <w:rFonts w:ascii="Times New Roman" w:hAnsi="Times New Roman" w:cs="Times New Roman"/>
          <w:noProof/>
          <w:szCs w:val="24"/>
        </w:rPr>
        <w:t>(2), 3587–3596. https://doi.org/10.25105/jet.v3i2.18241</w:t>
      </w:r>
    </w:p>
    <w:p w14:paraId="5E270165"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Widiyastuti, M., &amp; Pamudji, S. (2009). PENGARUH KOMPETENSI, INDEPENDENSI, DAN PROFESIONALISME TERHADAP KEMAMPUAN AUDITOR DALAM MENDETEKSI KECURANGAN (FRAUD). </w:t>
      </w:r>
      <w:r w:rsidRPr="00301426">
        <w:rPr>
          <w:rFonts w:ascii="Times New Roman" w:hAnsi="Times New Roman" w:cs="Times New Roman"/>
          <w:i/>
          <w:iCs/>
          <w:noProof/>
          <w:szCs w:val="24"/>
        </w:rPr>
        <w:t>Value Added: Majalah Ekonomi dan Bisnis</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5</w:t>
      </w:r>
      <w:r w:rsidRPr="00301426">
        <w:rPr>
          <w:rFonts w:ascii="Times New Roman" w:hAnsi="Times New Roman" w:cs="Times New Roman"/>
          <w:noProof/>
          <w:szCs w:val="24"/>
        </w:rPr>
        <w:t>(2), 52–73.</w:t>
      </w:r>
    </w:p>
    <w:p w14:paraId="196D5F87"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Widodo, R. A. K., Pramuka, B. A., &amp; Herwiyanti, E. (2022). PENGARUH KOMPETENSI, TINGKAT PENDIDIKAN AUDITOR DAN TIME BUDGET PRESSURE TERHADAP KUALITAS HASIL AUDIT. </w:t>
      </w:r>
      <w:r w:rsidRPr="00301426">
        <w:rPr>
          <w:rFonts w:ascii="Times New Roman" w:hAnsi="Times New Roman" w:cs="Times New Roman"/>
          <w:i/>
          <w:iCs/>
          <w:noProof/>
          <w:szCs w:val="24"/>
        </w:rPr>
        <w:t>JURNAL AKUNTANSI</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10</w:t>
      </w:r>
      <w:r w:rsidRPr="00301426">
        <w:rPr>
          <w:rFonts w:ascii="Times New Roman" w:hAnsi="Times New Roman" w:cs="Times New Roman"/>
          <w:noProof/>
          <w:szCs w:val="24"/>
        </w:rPr>
        <w:t>(1), 1–23.</w:t>
      </w:r>
    </w:p>
    <w:p w14:paraId="13F67DBC"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Wijayanto, P. A., &amp; Mustikawati, R. I. (2017). Pengaruh Kompetensi , Independensi , Profesionalisme Auditor Internal Pemerintah atau Inspektorat Utama / Inspektorat Lembaga Auditor Eksternal Pemerintah yang Pemerintah. </w:t>
      </w:r>
      <w:r w:rsidRPr="00301426">
        <w:rPr>
          <w:rFonts w:ascii="Times New Roman" w:hAnsi="Times New Roman" w:cs="Times New Roman"/>
          <w:i/>
          <w:iCs/>
          <w:noProof/>
          <w:szCs w:val="24"/>
        </w:rPr>
        <w:t>Jurnal Profita</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8</w:t>
      </w:r>
      <w:r w:rsidRPr="00301426">
        <w:rPr>
          <w:rFonts w:ascii="Times New Roman" w:hAnsi="Times New Roman" w:cs="Times New Roman"/>
          <w:noProof/>
          <w:szCs w:val="24"/>
        </w:rPr>
        <w:t>, 1–14.</w:t>
      </w:r>
    </w:p>
    <w:p w14:paraId="724257E8"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szCs w:val="24"/>
        </w:rPr>
      </w:pPr>
      <w:r w:rsidRPr="00301426">
        <w:rPr>
          <w:rFonts w:ascii="Times New Roman" w:hAnsi="Times New Roman" w:cs="Times New Roman"/>
          <w:noProof/>
          <w:szCs w:val="24"/>
        </w:rPr>
        <w:t xml:space="preserve">Yendrawati, R. (2016). </w:t>
      </w:r>
      <w:r w:rsidRPr="00301426">
        <w:rPr>
          <w:rFonts w:ascii="Times New Roman" w:hAnsi="Times New Roman" w:cs="Times New Roman"/>
          <w:i/>
          <w:iCs/>
          <w:noProof/>
          <w:szCs w:val="24"/>
        </w:rPr>
        <w:t>Analisis Hubungan antara Profesionalisme Auditor dengan Pertimbangan Tingkat Materialitas dalam Proses Pengauditan Laporan Keuangan</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7</w:t>
      </w:r>
      <w:r w:rsidRPr="00301426">
        <w:rPr>
          <w:rFonts w:ascii="Times New Roman" w:hAnsi="Times New Roman" w:cs="Times New Roman"/>
          <w:noProof/>
          <w:szCs w:val="24"/>
        </w:rPr>
        <w:t>(2), 219–242. https://repository.unair.ac.id/4993/%0Ahttps://repository.unair.ac.id/4993/2/gdlhub-gdl-s1-2007-gunawanvel-4892-a11107.pdf</w:t>
      </w:r>
    </w:p>
    <w:p w14:paraId="76334B7A" w14:textId="77777777" w:rsidR="00301426" w:rsidRPr="00301426" w:rsidRDefault="00301426" w:rsidP="00472217">
      <w:pPr>
        <w:widowControl w:val="0"/>
        <w:autoSpaceDE w:val="0"/>
        <w:autoSpaceDN w:val="0"/>
        <w:adjustRightInd w:val="0"/>
        <w:spacing w:after="0" w:line="240" w:lineRule="auto"/>
        <w:ind w:left="480" w:hanging="480"/>
        <w:rPr>
          <w:rFonts w:ascii="Times New Roman" w:hAnsi="Times New Roman" w:cs="Times New Roman"/>
          <w:noProof/>
        </w:rPr>
      </w:pPr>
      <w:r w:rsidRPr="00301426">
        <w:rPr>
          <w:rFonts w:ascii="Times New Roman" w:hAnsi="Times New Roman" w:cs="Times New Roman"/>
          <w:noProof/>
          <w:szCs w:val="24"/>
        </w:rPr>
        <w:t xml:space="preserve">Yuniati, T., &amp; Banjarnahor, E. (2019). </w:t>
      </w:r>
      <w:r w:rsidRPr="00301426">
        <w:rPr>
          <w:rFonts w:ascii="Times New Roman" w:hAnsi="Times New Roman" w:cs="Times New Roman"/>
          <w:i/>
          <w:iCs/>
          <w:noProof/>
          <w:szCs w:val="24"/>
        </w:rPr>
        <w:t>Indonesian Management and Accounting Research of External Auditor to Detect Fraud .</w:t>
      </w:r>
      <w:r w:rsidRPr="00301426">
        <w:rPr>
          <w:rFonts w:ascii="Times New Roman" w:hAnsi="Times New Roman" w:cs="Times New Roman"/>
          <w:noProof/>
          <w:szCs w:val="24"/>
        </w:rPr>
        <w:t xml:space="preserve"> </w:t>
      </w:r>
      <w:r w:rsidRPr="00301426">
        <w:rPr>
          <w:rFonts w:ascii="Times New Roman" w:hAnsi="Times New Roman" w:cs="Times New Roman"/>
          <w:i/>
          <w:iCs/>
          <w:noProof/>
          <w:szCs w:val="24"/>
        </w:rPr>
        <w:t>18</w:t>
      </w:r>
      <w:r w:rsidRPr="00301426">
        <w:rPr>
          <w:rFonts w:ascii="Times New Roman" w:hAnsi="Times New Roman" w:cs="Times New Roman"/>
          <w:noProof/>
          <w:szCs w:val="24"/>
        </w:rPr>
        <w:t>(02).</w:t>
      </w:r>
    </w:p>
    <w:p w14:paraId="27FE754E" w14:textId="4335C0AA" w:rsidR="009002FE" w:rsidRPr="000B4FA6" w:rsidRDefault="009002FE" w:rsidP="00472217">
      <w:pPr>
        <w:spacing w:after="0" w:line="240" w:lineRule="auto"/>
        <w:rPr>
          <w:rFonts w:asciiTheme="majorBidi" w:hAnsiTheme="majorBidi" w:cstheme="majorBidi"/>
          <w:b/>
          <w:color w:val="0033CC"/>
        </w:rPr>
      </w:pPr>
      <w:r w:rsidRPr="000B4FA6">
        <w:rPr>
          <w:rFonts w:asciiTheme="majorBidi" w:hAnsiTheme="majorBidi" w:cstheme="majorBidi"/>
          <w:b/>
          <w:color w:val="0033CC"/>
        </w:rPr>
        <w:fldChar w:fldCharType="end"/>
      </w:r>
    </w:p>
    <w:p w14:paraId="40280A4F" w14:textId="6FD70C44" w:rsidR="009002FE" w:rsidRPr="000B4FA6" w:rsidRDefault="00934AAE" w:rsidP="00472217">
      <w:pPr>
        <w:spacing w:after="0" w:line="240" w:lineRule="auto"/>
        <w:rPr>
          <w:rFonts w:asciiTheme="majorBidi" w:hAnsiTheme="majorBidi" w:cstheme="majorBidi"/>
          <w:lang w:val="id-ID"/>
        </w:rPr>
      </w:pPr>
      <w:r w:rsidRPr="000B4FA6">
        <w:rPr>
          <w:rFonts w:asciiTheme="majorBidi" w:hAnsiTheme="majorBidi" w:cstheme="majorBidi"/>
        </w:rPr>
        <w:br w:type="page"/>
      </w:r>
      <w:r w:rsidR="009002FE" w:rsidRPr="000B4FA6">
        <w:rPr>
          <w:rFonts w:asciiTheme="majorBidi" w:hAnsiTheme="majorBidi" w:cstheme="majorBidi"/>
        </w:rPr>
        <w:lastRenderedPageBreak/>
        <w:t xml:space="preserve"> </w:t>
      </w:r>
    </w:p>
    <w:p w14:paraId="5B205E13" w14:textId="77777777" w:rsidR="009002FE" w:rsidRPr="000B4FA6" w:rsidRDefault="009002FE" w:rsidP="009002FE">
      <w:pPr>
        <w:spacing w:after="0" w:line="240" w:lineRule="auto"/>
        <w:ind w:left="360"/>
        <w:rPr>
          <w:rFonts w:asciiTheme="majorBidi" w:hAnsiTheme="majorBidi" w:cstheme="majorBidi"/>
        </w:rPr>
      </w:pPr>
    </w:p>
    <w:p w14:paraId="59F0E785" w14:textId="77777777" w:rsidR="009002FE" w:rsidRPr="000B4FA6" w:rsidRDefault="009002FE" w:rsidP="009002FE">
      <w:pPr>
        <w:spacing w:after="0" w:line="240" w:lineRule="auto"/>
        <w:ind w:left="57"/>
        <w:rPr>
          <w:rFonts w:asciiTheme="majorBidi" w:hAnsiTheme="majorBidi" w:cstheme="majorBidi"/>
          <w:b/>
          <w:color w:val="000099"/>
        </w:rPr>
      </w:pPr>
    </w:p>
    <w:p w14:paraId="70F3C6AA" w14:textId="0D71EA2C" w:rsidR="005E7A52" w:rsidRPr="000B4FA6" w:rsidRDefault="009002FE" w:rsidP="00CF34AA">
      <w:pPr>
        <w:spacing w:after="0" w:line="240" w:lineRule="auto"/>
        <w:rPr>
          <w:rFonts w:asciiTheme="majorBidi" w:hAnsiTheme="majorBidi" w:cstheme="majorBidi"/>
          <w:b/>
          <w:color w:val="000099"/>
          <w:sz w:val="24"/>
          <w:szCs w:val="24"/>
          <w:shd w:val="clear" w:color="auto" w:fill="FFFFFF"/>
        </w:rPr>
      </w:pPr>
      <w:r w:rsidRPr="000B4FA6">
        <w:rPr>
          <w:rFonts w:asciiTheme="majorBidi" w:hAnsiTheme="majorBidi" w:cstheme="majorBidi"/>
          <w:b/>
          <w:bCs/>
          <w:iCs/>
        </w:rPr>
        <w:br w:type="page"/>
      </w:r>
    </w:p>
    <w:sectPr w:rsidR="005E7A52" w:rsidRPr="000B4FA6" w:rsidSect="0061168B">
      <w:headerReference w:type="default" r:id="rId10"/>
      <w:footerReference w:type="default" r:id="rId11"/>
      <w:pgSz w:w="11920" w:h="16840"/>
      <w:pgMar w:top="144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00BC4" w14:textId="77777777" w:rsidR="001C53A4" w:rsidRDefault="001C53A4" w:rsidP="00170544">
      <w:pPr>
        <w:spacing w:after="0" w:line="240" w:lineRule="auto"/>
      </w:pPr>
      <w:r>
        <w:separator/>
      </w:r>
    </w:p>
  </w:endnote>
  <w:endnote w:type="continuationSeparator" w:id="0">
    <w:p w14:paraId="721D60F1" w14:textId="77777777" w:rsidR="001C53A4" w:rsidRDefault="001C53A4"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C5F30" w14:textId="77777777" w:rsidR="001C53A4" w:rsidRDefault="001C53A4" w:rsidP="00170544">
      <w:pPr>
        <w:spacing w:after="0" w:line="240" w:lineRule="auto"/>
      </w:pPr>
      <w:r>
        <w:separator/>
      </w:r>
    </w:p>
  </w:footnote>
  <w:footnote w:type="continuationSeparator" w:id="0">
    <w:p w14:paraId="762C7A99" w14:textId="77777777" w:rsidR="001C53A4" w:rsidRDefault="001C53A4"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4E7F22"/>
    <w:multiLevelType w:val="hybridMultilevel"/>
    <w:tmpl w:val="B89D98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F7138"/>
    <w:multiLevelType w:val="hybridMultilevel"/>
    <w:tmpl w:val="6FAEFF4E"/>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B671A"/>
    <w:multiLevelType w:val="hybridMultilevel"/>
    <w:tmpl w:val="5526EE9C"/>
    <w:lvl w:ilvl="0" w:tplc="3809000F">
      <w:start w:val="1"/>
      <w:numFmt w:val="decimal"/>
      <w:lvlText w:val="%1."/>
      <w:lvlJc w:val="left"/>
      <w:pPr>
        <w:ind w:left="1497" w:hanging="360"/>
      </w:p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7"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6E83"/>
    <w:multiLevelType w:val="hybridMultilevel"/>
    <w:tmpl w:val="DB666D48"/>
    <w:lvl w:ilvl="0" w:tplc="FE1E814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10" w15:restartNumberingAfterBreak="0">
    <w:nsid w:val="22886334"/>
    <w:multiLevelType w:val="hybridMultilevel"/>
    <w:tmpl w:val="2D08F454"/>
    <w:lvl w:ilvl="0" w:tplc="3809000F">
      <w:start w:val="1"/>
      <w:numFmt w:val="decimal"/>
      <w:lvlText w:val="%1."/>
      <w:lvlJc w:val="left"/>
      <w:pPr>
        <w:ind w:left="1497" w:hanging="360"/>
      </w:pPr>
    </w:lvl>
    <w:lvl w:ilvl="1" w:tplc="04210019" w:tentative="1">
      <w:start w:val="1"/>
      <w:numFmt w:val="lowerLetter"/>
      <w:lvlText w:val="%2."/>
      <w:lvlJc w:val="left"/>
      <w:pPr>
        <w:ind w:left="2217" w:hanging="360"/>
      </w:pPr>
    </w:lvl>
    <w:lvl w:ilvl="2" w:tplc="0421001B" w:tentative="1">
      <w:start w:val="1"/>
      <w:numFmt w:val="lowerRoman"/>
      <w:lvlText w:val="%3."/>
      <w:lvlJc w:val="right"/>
      <w:pPr>
        <w:ind w:left="2937" w:hanging="180"/>
      </w:pPr>
    </w:lvl>
    <w:lvl w:ilvl="3" w:tplc="0421000F" w:tentative="1">
      <w:start w:val="1"/>
      <w:numFmt w:val="decimal"/>
      <w:lvlText w:val="%4."/>
      <w:lvlJc w:val="left"/>
      <w:pPr>
        <w:ind w:left="3657" w:hanging="360"/>
      </w:pPr>
    </w:lvl>
    <w:lvl w:ilvl="4" w:tplc="04210019" w:tentative="1">
      <w:start w:val="1"/>
      <w:numFmt w:val="lowerLetter"/>
      <w:lvlText w:val="%5."/>
      <w:lvlJc w:val="left"/>
      <w:pPr>
        <w:ind w:left="4377" w:hanging="360"/>
      </w:pPr>
    </w:lvl>
    <w:lvl w:ilvl="5" w:tplc="0421001B" w:tentative="1">
      <w:start w:val="1"/>
      <w:numFmt w:val="lowerRoman"/>
      <w:lvlText w:val="%6."/>
      <w:lvlJc w:val="right"/>
      <w:pPr>
        <w:ind w:left="5097" w:hanging="180"/>
      </w:pPr>
    </w:lvl>
    <w:lvl w:ilvl="6" w:tplc="0421000F" w:tentative="1">
      <w:start w:val="1"/>
      <w:numFmt w:val="decimal"/>
      <w:lvlText w:val="%7."/>
      <w:lvlJc w:val="left"/>
      <w:pPr>
        <w:ind w:left="5817" w:hanging="360"/>
      </w:pPr>
    </w:lvl>
    <w:lvl w:ilvl="7" w:tplc="04210019" w:tentative="1">
      <w:start w:val="1"/>
      <w:numFmt w:val="lowerLetter"/>
      <w:lvlText w:val="%8."/>
      <w:lvlJc w:val="left"/>
      <w:pPr>
        <w:ind w:left="6537" w:hanging="360"/>
      </w:pPr>
    </w:lvl>
    <w:lvl w:ilvl="8" w:tplc="0421001B" w:tentative="1">
      <w:start w:val="1"/>
      <w:numFmt w:val="lowerRoman"/>
      <w:lvlText w:val="%9."/>
      <w:lvlJc w:val="right"/>
      <w:pPr>
        <w:ind w:left="7257" w:hanging="180"/>
      </w:pPr>
    </w:lvl>
  </w:abstractNum>
  <w:abstractNum w:abstractNumId="11"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8" w15:restartNumberingAfterBreak="0">
    <w:nsid w:val="36214FF1"/>
    <w:multiLevelType w:val="hybridMultilevel"/>
    <w:tmpl w:val="3F16ABEA"/>
    <w:lvl w:ilvl="0" w:tplc="CD467D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7175B6"/>
    <w:multiLevelType w:val="hybridMultilevel"/>
    <w:tmpl w:val="5590F7B6"/>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54902"/>
    <w:multiLevelType w:val="hybridMultilevel"/>
    <w:tmpl w:val="C6D2DF9E"/>
    <w:lvl w:ilvl="0" w:tplc="472A85CA">
      <w:start w:val="1"/>
      <w:numFmt w:val="decimal"/>
      <w:lvlText w:val="%1."/>
      <w:lvlJc w:val="left"/>
      <w:pPr>
        <w:ind w:left="417" w:hanging="360"/>
      </w:pPr>
      <w:rPr>
        <w:rFonts w:hint="default"/>
        <w:b/>
        <w:bCs/>
        <w:i w:val="0"/>
        <w:iCs w:val="0"/>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0"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4C2AE8"/>
    <w:multiLevelType w:val="hybridMultilevel"/>
    <w:tmpl w:val="77B00136"/>
    <w:lvl w:ilvl="0" w:tplc="CD467D7C">
      <w:start w:val="1"/>
      <w:numFmt w:val="decimal"/>
      <w:lvlText w:val="%1."/>
      <w:lvlJc w:val="left"/>
      <w:pPr>
        <w:ind w:left="108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CE0A42"/>
    <w:multiLevelType w:val="hybridMultilevel"/>
    <w:tmpl w:val="4CA82E7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42"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8"/>
  </w:num>
  <w:num w:numId="3">
    <w:abstractNumId w:val="5"/>
  </w:num>
  <w:num w:numId="4">
    <w:abstractNumId w:val="43"/>
  </w:num>
  <w:num w:numId="5">
    <w:abstractNumId w:val="41"/>
  </w:num>
  <w:num w:numId="6">
    <w:abstractNumId w:val="9"/>
  </w:num>
  <w:num w:numId="7">
    <w:abstractNumId w:val="24"/>
  </w:num>
  <w:num w:numId="8">
    <w:abstractNumId w:val="11"/>
  </w:num>
  <w:num w:numId="9">
    <w:abstractNumId w:val="30"/>
  </w:num>
  <w:num w:numId="10">
    <w:abstractNumId w:val="23"/>
  </w:num>
  <w:num w:numId="11">
    <w:abstractNumId w:val="42"/>
  </w:num>
  <w:num w:numId="12">
    <w:abstractNumId w:val="17"/>
  </w:num>
  <w:num w:numId="13">
    <w:abstractNumId w:val="22"/>
  </w:num>
  <w:num w:numId="14">
    <w:abstractNumId w:val="32"/>
  </w:num>
  <w:num w:numId="15">
    <w:abstractNumId w:val="16"/>
  </w:num>
  <w:num w:numId="16">
    <w:abstractNumId w:val="35"/>
  </w:num>
  <w:num w:numId="17">
    <w:abstractNumId w:val="13"/>
  </w:num>
  <w:num w:numId="18">
    <w:abstractNumId w:val="14"/>
  </w:num>
  <w:num w:numId="19">
    <w:abstractNumId w:val="7"/>
  </w:num>
  <w:num w:numId="20">
    <w:abstractNumId w:val="19"/>
  </w:num>
  <w:num w:numId="21">
    <w:abstractNumId w:val="33"/>
  </w:num>
  <w:num w:numId="22">
    <w:abstractNumId w:val="34"/>
  </w:num>
  <w:num w:numId="23">
    <w:abstractNumId w:val="15"/>
  </w:num>
  <w:num w:numId="24">
    <w:abstractNumId w:val="25"/>
  </w:num>
  <w:num w:numId="25">
    <w:abstractNumId w:val="20"/>
  </w:num>
  <w:num w:numId="26">
    <w:abstractNumId w:val="38"/>
  </w:num>
  <w:num w:numId="27">
    <w:abstractNumId w:val="27"/>
  </w:num>
  <w:num w:numId="28">
    <w:abstractNumId w:val="3"/>
  </w:num>
  <w:num w:numId="29">
    <w:abstractNumId w:val="26"/>
  </w:num>
  <w:num w:numId="30">
    <w:abstractNumId w:val="29"/>
  </w:num>
  <w:num w:numId="31">
    <w:abstractNumId w:val="4"/>
  </w:num>
  <w:num w:numId="32">
    <w:abstractNumId w:val="12"/>
  </w:num>
  <w:num w:numId="33">
    <w:abstractNumId w:val="8"/>
  </w:num>
  <w:num w:numId="34">
    <w:abstractNumId w:val="40"/>
  </w:num>
  <w:num w:numId="35">
    <w:abstractNumId w:val="31"/>
  </w:num>
  <w:num w:numId="36">
    <w:abstractNumId w:val="1"/>
  </w:num>
  <w:num w:numId="37">
    <w:abstractNumId w:val="6"/>
  </w:num>
  <w:num w:numId="38">
    <w:abstractNumId w:val="10"/>
  </w:num>
  <w:num w:numId="39">
    <w:abstractNumId w:val="18"/>
  </w:num>
  <w:num w:numId="40">
    <w:abstractNumId w:val="36"/>
  </w:num>
  <w:num w:numId="41">
    <w:abstractNumId w:val="39"/>
  </w:num>
  <w:num w:numId="42">
    <w:abstractNumId w:val="0"/>
  </w:num>
  <w:num w:numId="43">
    <w:abstractNumId w:val="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70E2"/>
    <w:rsid w:val="00014386"/>
    <w:rsid w:val="00014D24"/>
    <w:rsid w:val="0001576C"/>
    <w:rsid w:val="000167CF"/>
    <w:rsid w:val="0002462C"/>
    <w:rsid w:val="0002643D"/>
    <w:rsid w:val="0003708D"/>
    <w:rsid w:val="00037BC1"/>
    <w:rsid w:val="000439C1"/>
    <w:rsid w:val="0005463E"/>
    <w:rsid w:val="00062455"/>
    <w:rsid w:val="000624E8"/>
    <w:rsid w:val="000718B4"/>
    <w:rsid w:val="00072D33"/>
    <w:rsid w:val="00074433"/>
    <w:rsid w:val="00090F06"/>
    <w:rsid w:val="000961E4"/>
    <w:rsid w:val="00097ABC"/>
    <w:rsid w:val="000A28CF"/>
    <w:rsid w:val="000A4E96"/>
    <w:rsid w:val="000A4EA7"/>
    <w:rsid w:val="000A7982"/>
    <w:rsid w:val="000A7EF2"/>
    <w:rsid w:val="000B016F"/>
    <w:rsid w:val="000B096F"/>
    <w:rsid w:val="000B4FA6"/>
    <w:rsid w:val="000C3919"/>
    <w:rsid w:val="000C3FB1"/>
    <w:rsid w:val="000D0E12"/>
    <w:rsid w:val="000D1D1E"/>
    <w:rsid w:val="000D369F"/>
    <w:rsid w:val="000D4DD9"/>
    <w:rsid w:val="000D6F76"/>
    <w:rsid w:val="000D7CDF"/>
    <w:rsid w:val="000E3F2B"/>
    <w:rsid w:val="000F2B5C"/>
    <w:rsid w:val="000F5670"/>
    <w:rsid w:val="00103BFF"/>
    <w:rsid w:val="001047D3"/>
    <w:rsid w:val="00110553"/>
    <w:rsid w:val="001123A9"/>
    <w:rsid w:val="00112DF4"/>
    <w:rsid w:val="00115E7D"/>
    <w:rsid w:val="00116CCF"/>
    <w:rsid w:val="00120007"/>
    <w:rsid w:val="00120769"/>
    <w:rsid w:val="0012566A"/>
    <w:rsid w:val="00130276"/>
    <w:rsid w:val="001409F1"/>
    <w:rsid w:val="00140F5D"/>
    <w:rsid w:val="0014585A"/>
    <w:rsid w:val="00145DB2"/>
    <w:rsid w:val="00150F0B"/>
    <w:rsid w:val="00152100"/>
    <w:rsid w:val="00152CA0"/>
    <w:rsid w:val="00156B12"/>
    <w:rsid w:val="001579F2"/>
    <w:rsid w:val="00167B27"/>
    <w:rsid w:val="0017012C"/>
    <w:rsid w:val="00170544"/>
    <w:rsid w:val="00173828"/>
    <w:rsid w:val="001801D4"/>
    <w:rsid w:val="0018409D"/>
    <w:rsid w:val="001934F7"/>
    <w:rsid w:val="00194D8F"/>
    <w:rsid w:val="001B02EE"/>
    <w:rsid w:val="001B0449"/>
    <w:rsid w:val="001B14C3"/>
    <w:rsid w:val="001B63E6"/>
    <w:rsid w:val="001B70E2"/>
    <w:rsid w:val="001C24A4"/>
    <w:rsid w:val="001C53A4"/>
    <w:rsid w:val="001C56B3"/>
    <w:rsid w:val="001C5812"/>
    <w:rsid w:val="001C5835"/>
    <w:rsid w:val="001C7494"/>
    <w:rsid w:val="001D3CF4"/>
    <w:rsid w:val="001D796D"/>
    <w:rsid w:val="001E3AFF"/>
    <w:rsid w:val="001E41A6"/>
    <w:rsid w:val="001E4878"/>
    <w:rsid w:val="001E49E7"/>
    <w:rsid w:val="001E68A0"/>
    <w:rsid w:val="001E7915"/>
    <w:rsid w:val="001E7DAF"/>
    <w:rsid w:val="001F0A9A"/>
    <w:rsid w:val="001F7C3C"/>
    <w:rsid w:val="00205B10"/>
    <w:rsid w:val="002064FC"/>
    <w:rsid w:val="002163F2"/>
    <w:rsid w:val="00216FF5"/>
    <w:rsid w:val="002312FA"/>
    <w:rsid w:val="00233254"/>
    <w:rsid w:val="00237833"/>
    <w:rsid w:val="0024307C"/>
    <w:rsid w:val="00246318"/>
    <w:rsid w:val="002469C5"/>
    <w:rsid w:val="00253D69"/>
    <w:rsid w:val="00255E41"/>
    <w:rsid w:val="00257291"/>
    <w:rsid w:val="00266288"/>
    <w:rsid w:val="0026629F"/>
    <w:rsid w:val="00273036"/>
    <w:rsid w:val="00274F5A"/>
    <w:rsid w:val="002756F0"/>
    <w:rsid w:val="002768D0"/>
    <w:rsid w:val="002A238B"/>
    <w:rsid w:val="002A5573"/>
    <w:rsid w:val="002B02DC"/>
    <w:rsid w:val="002B2269"/>
    <w:rsid w:val="002B312E"/>
    <w:rsid w:val="002B436E"/>
    <w:rsid w:val="002C4DDC"/>
    <w:rsid w:val="002C4EBD"/>
    <w:rsid w:val="002C6580"/>
    <w:rsid w:val="002D091D"/>
    <w:rsid w:val="002D619F"/>
    <w:rsid w:val="002D6E28"/>
    <w:rsid w:val="002E0A28"/>
    <w:rsid w:val="002F0B02"/>
    <w:rsid w:val="002F40D6"/>
    <w:rsid w:val="00301426"/>
    <w:rsid w:val="0030628F"/>
    <w:rsid w:val="0030751E"/>
    <w:rsid w:val="00310816"/>
    <w:rsid w:val="00310D3C"/>
    <w:rsid w:val="003119B7"/>
    <w:rsid w:val="0031756B"/>
    <w:rsid w:val="003249A3"/>
    <w:rsid w:val="003270E3"/>
    <w:rsid w:val="00334C0D"/>
    <w:rsid w:val="00341984"/>
    <w:rsid w:val="00342D5F"/>
    <w:rsid w:val="0034573C"/>
    <w:rsid w:val="003566D4"/>
    <w:rsid w:val="00384481"/>
    <w:rsid w:val="00385D08"/>
    <w:rsid w:val="00386D37"/>
    <w:rsid w:val="00391F6A"/>
    <w:rsid w:val="00393555"/>
    <w:rsid w:val="00395353"/>
    <w:rsid w:val="00397A63"/>
    <w:rsid w:val="003A079D"/>
    <w:rsid w:val="003A532D"/>
    <w:rsid w:val="003B030B"/>
    <w:rsid w:val="003B5DBA"/>
    <w:rsid w:val="003C1919"/>
    <w:rsid w:val="003C6DC8"/>
    <w:rsid w:val="003C72ED"/>
    <w:rsid w:val="003D11CA"/>
    <w:rsid w:val="003D4D37"/>
    <w:rsid w:val="003D7B09"/>
    <w:rsid w:val="003E6AB3"/>
    <w:rsid w:val="003E7FD6"/>
    <w:rsid w:val="003F3CED"/>
    <w:rsid w:val="003F6D05"/>
    <w:rsid w:val="004045CD"/>
    <w:rsid w:val="00415251"/>
    <w:rsid w:val="004161C1"/>
    <w:rsid w:val="00423E21"/>
    <w:rsid w:val="00426390"/>
    <w:rsid w:val="0043143D"/>
    <w:rsid w:val="00434806"/>
    <w:rsid w:val="0044075C"/>
    <w:rsid w:val="0044204E"/>
    <w:rsid w:val="0045006B"/>
    <w:rsid w:val="004611C3"/>
    <w:rsid w:val="00472217"/>
    <w:rsid w:val="00477EB6"/>
    <w:rsid w:val="004847CF"/>
    <w:rsid w:val="00487139"/>
    <w:rsid w:val="00490C89"/>
    <w:rsid w:val="00494392"/>
    <w:rsid w:val="0049511F"/>
    <w:rsid w:val="00495C2C"/>
    <w:rsid w:val="0049785A"/>
    <w:rsid w:val="004A3BCB"/>
    <w:rsid w:val="004A570F"/>
    <w:rsid w:val="004A6B44"/>
    <w:rsid w:val="004B2888"/>
    <w:rsid w:val="004C041E"/>
    <w:rsid w:val="004C0E35"/>
    <w:rsid w:val="004C50A4"/>
    <w:rsid w:val="004D463F"/>
    <w:rsid w:val="004D65FD"/>
    <w:rsid w:val="004D791E"/>
    <w:rsid w:val="004E28F0"/>
    <w:rsid w:val="004F212B"/>
    <w:rsid w:val="004F63E8"/>
    <w:rsid w:val="005007BC"/>
    <w:rsid w:val="00502CE3"/>
    <w:rsid w:val="00503C50"/>
    <w:rsid w:val="00507918"/>
    <w:rsid w:val="005151B5"/>
    <w:rsid w:val="0051670C"/>
    <w:rsid w:val="00516A60"/>
    <w:rsid w:val="0052296B"/>
    <w:rsid w:val="00525C90"/>
    <w:rsid w:val="0053035D"/>
    <w:rsid w:val="00536BF9"/>
    <w:rsid w:val="00540D52"/>
    <w:rsid w:val="00541C69"/>
    <w:rsid w:val="00544EC3"/>
    <w:rsid w:val="0055143E"/>
    <w:rsid w:val="005566A5"/>
    <w:rsid w:val="005577FA"/>
    <w:rsid w:val="005578C2"/>
    <w:rsid w:val="005609EB"/>
    <w:rsid w:val="005614D4"/>
    <w:rsid w:val="00566D45"/>
    <w:rsid w:val="00570A78"/>
    <w:rsid w:val="00571E17"/>
    <w:rsid w:val="005722B9"/>
    <w:rsid w:val="0057714B"/>
    <w:rsid w:val="0058250C"/>
    <w:rsid w:val="00583B50"/>
    <w:rsid w:val="00586798"/>
    <w:rsid w:val="00590962"/>
    <w:rsid w:val="005A4531"/>
    <w:rsid w:val="005C1AD1"/>
    <w:rsid w:val="005C41DF"/>
    <w:rsid w:val="005D3E9F"/>
    <w:rsid w:val="005D49E8"/>
    <w:rsid w:val="005D7B9D"/>
    <w:rsid w:val="005D7D2D"/>
    <w:rsid w:val="005E4668"/>
    <w:rsid w:val="005E7A52"/>
    <w:rsid w:val="005F09A2"/>
    <w:rsid w:val="005F5FAB"/>
    <w:rsid w:val="005F7956"/>
    <w:rsid w:val="00600BB6"/>
    <w:rsid w:val="00610229"/>
    <w:rsid w:val="006105AC"/>
    <w:rsid w:val="0061168B"/>
    <w:rsid w:val="00612070"/>
    <w:rsid w:val="006176BE"/>
    <w:rsid w:val="00622F88"/>
    <w:rsid w:val="006231B7"/>
    <w:rsid w:val="00636C51"/>
    <w:rsid w:val="00642116"/>
    <w:rsid w:val="00644FB3"/>
    <w:rsid w:val="006477D5"/>
    <w:rsid w:val="0065253D"/>
    <w:rsid w:val="006558B3"/>
    <w:rsid w:val="0066335D"/>
    <w:rsid w:val="00664586"/>
    <w:rsid w:val="00671340"/>
    <w:rsid w:val="00672219"/>
    <w:rsid w:val="006729B2"/>
    <w:rsid w:val="006758FB"/>
    <w:rsid w:val="006811D4"/>
    <w:rsid w:val="006924E2"/>
    <w:rsid w:val="0069578F"/>
    <w:rsid w:val="006A1A35"/>
    <w:rsid w:val="006A2A90"/>
    <w:rsid w:val="006A31D0"/>
    <w:rsid w:val="006A470E"/>
    <w:rsid w:val="006A747A"/>
    <w:rsid w:val="006B15E6"/>
    <w:rsid w:val="006B4402"/>
    <w:rsid w:val="006D115C"/>
    <w:rsid w:val="006D1F90"/>
    <w:rsid w:val="006E0F83"/>
    <w:rsid w:val="006E2746"/>
    <w:rsid w:val="006F19CF"/>
    <w:rsid w:val="006F1AA5"/>
    <w:rsid w:val="006F22F0"/>
    <w:rsid w:val="006F7ECD"/>
    <w:rsid w:val="0070198A"/>
    <w:rsid w:val="00701C71"/>
    <w:rsid w:val="00702877"/>
    <w:rsid w:val="00713367"/>
    <w:rsid w:val="00730A05"/>
    <w:rsid w:val="00732A5B"/>
    <w:rsid w:val="00732D60"/>
    <w:rsid w:val="007379EB"/>
    <w:rsid w:val="007412D9"/>
    <w:rsid w:val="00742F15"/>
    <w:rsid w:val="007453CD"/>
    <w:rsid w:val="00754CEC"/>
    <w:rsid w:val="0076598E"/>
    <w:rsid w:val="00776E61"/>
    <w:rsid w:val="00781AF1"/>
    <w:rsid w:val="007835A5"/>
    <w:rsid w:val="00785F5D"/>
    <w:rsid w:val="00794BE1"/>
    <w:rsid w:val="00795C46"/>
    <w:rsid w:val="007A66E1"/>
    <w:rsid w:val="007D1826"/>
    <w:rsid w:val="007D3923"/>
    <w:rsid w:val="007D3A3B"/>
    <w:rsid w:val="007D42E7"/>
    <w:rsid w:val="007D481C"/>
    <w:rsid w:val="007D4BCE"/>
    <w:rsid w:val="007E6D9C"/>
    <w:rsid w:val="007E73D3"/>
    <w:rsid w:val="007F2039"/>
    <w:rsid w:val="007F7D48"/>
    <w:rsid w:val="008026B3"/>
    <w:rsid w:val="00813DE6"/>
    <w:rsid w:val="00817A3A"/>
    <w:rsid w:val="00822A74"/>
    <w:rsid w:val="00825964"/>
    <w:rsid w:val="00830DE1"/>
    <w:rsid w:val="00836FC9"/>
    <w:rsid w:val="00841095"/>
    <w:rsid w:val="0084167E"/>
    <w:rsid w:val="008421AF"/>
    <w:rsid w:val="00842E91"/>
    <w:rsid w:val="00844D29"/>
    <w:rsid w:val="00847C91"/>
    <w:rsid w:val="00853A36"/>
    <w:rsid w:val="008540A6"/>
    <w:rsid w:val="00854364"/>
    <w:rsid w:val="00861367"/>
    <w:rsid w:val="0086191A"/>
    <w:rsid w:val="008644EF"/>
    <w:rsid w:val="00865579"/>
    <w:rsid w:val="008724D5"/>
    <w:rsid w:val="008752C1"/>
    <w:rsid w:val="008821AA"/>
    <w:rsid w:val="00890284"/>
    <w:rsid w:val="00891E5E"/>
    <w:rsid w:val="00892964"/>
    <w:rsid w:val="00895109"/>
    <w:rsid w:val="008964C6"/>
    <w:rsid w:val="008C08C0"/>
    <w:rsid w:val="008C46F8"/>
    <w:rsid w:val="008D5E39"/>
    <w:rsid w:val="008D6144"/>
    <w:rsid w:val="009002FE"/>
    <w:rsid w:val="00900A8F"/>
    <w:rsid w:val="009065DA"/>
    <w:rsid w:val="00910122"/>
    <w:rsid w:val="0091327B"/>
    <w:rsid w:val="00915DBC"/>
    <w:rsid w:val="00917537"/>
    <w:rsid w:val="0092025A"/>
    <w:rsid w:val="0092362E"/>
    <w:rsid w:val="0093173B"/>
    <w:rsid w:val="00934AAE"/>
    <w:rsid w:val="00940AA2"/>
    <w:rsid w:val="0095041D"/>
    <w:rsid w:val="009508A9"/>
    <w:rsid w:val="00950DD4"/>
    <w:rsid w:val="00957BB8"/>
    <w:rsid w:val="00957ED0"/>
    <w:rsid w:val="009666DD"/>
    <w:rsid w:val="009877B7"/>
    <w:rsid w:val="0099162E"/>
    <w:rsid w:val="009A20A7"/>
    <w:rsid w:val="009A49AE"/>
    <w:rsid w:val="009A51C6"/>
    <w:rsid w:val="009B1154"/>
    <w:rsid w:val="009B2E2F"/>
    <w:rsid w:val="009B2FCC"/>
    <w:rsid w:val="009B3058"/>
    <w:rsid w:val="009B4D3A"/>
    <w:rsid w:val="009B5B0C"/>
    <w:rsid w:val="009C395C"/>
    <w:rsid w:val="009C5D1E"/>
    <w:rsid w:val="009D0A48"/>
    <w:rsid w:val="009D21AB"/>
    <w:rsid w:val="009D6653"/>
    <w:rsid w:val="009E693D"/>
    <w:rsid w:val="009E7423"/>
    <w:rsid w:val="009F39E8"/>
    <w:rsid w:val="00A22097"/>
    <w:rsid w:val="00A316ED"/>
    <w:rsid w:val="00A361EC"/>
    <w:rsid w:val="00A46FE1"/>
    <w:rsid w:val="00A57190"/>
    <w:rsid w:val="00A6271B"/>
    <w:rsid w:val="00A644BB"/>
    <w:rsid w:val="00A672F0"/>
    <w:rsid w:val="00A75F74"/>
    <w:rsid w:val="00A7649B"/>
    <w:rsid w:val="00A82E55"/>
    <w:rsid w:val="00A90FB1"/>
    <w:rsid w:val="00A946E7"/>
    <w:rsid w:val="00A94FD9"/>
    <w:rsid w:val="00A95140"/>
    <w:rsid w:val="00AA49A9"/>
    <w:rsid w:val="00AA6DB4"/>
    <w:rsid w:val="00AA7BCD"/>
    <w:rsid w:val="00AC45E2"/>
    <w:rsid w:val="00AC5132"/>
    <w:rsid w:val="00AD09D9"/>
    <w:rsid w:val="00AE3EAD"/>
    <w:rsid w:val="00AE3F82"/>
    <w:rsid w:val="00AE64C8"/>
    <w:rsid w:val="00AF7660"/>
    <w:rsid w:val="00B04F9A"/>
    <w:rsid w:val="00B10A9B"/>
    <w:rsid w:val="00B1169B"/>
    <w:rsid w:val="00B11D0C"/>
    <w:rsid w:val="00B1613A"/>
    <w:rsid w:val="00B2505B"/>
    <w:rsid w:val="00B269BC"/>
    <w:rsid w:val="00B27539"/>
    <w:rsid w:val="00B4509C"/>
    <w:rsid w:val="00B50B24"/>
    <w:rsid w:val="00B552FC"/>
    <w:rsid w:val="00B57E89"/>
    <w:rsid w:val="00B60D46"/>
    <w:rsid w:val="00B6345E"/>
    <w:rsid w:val="00B648D0"/>
    <w:rsid w:val="00B8159D"/>
    <w:rsid w:val="00B81C72"/>
    <w:rsid w:val="00B83D39"/>
    <w:rsid w:val="00B85A5D"/>
    <w:rsid w:val="00B8650C"/>
    <w:rsid w:val="00B90225"/>
    <w:rsid w:val="00B922E8"/>
    <w:rsid w:val="00B923F9"/>
    <w:rsid w:val="00B92CC3"/>
    <w:rsid w:val="00BA04BB"/>
    <w:rsid w:val="00BA2382"/>
    <w:rsid w:val="00BA501A"/>
    <w:rsid w:val="00BB1B63"/>
    <w:rsid w:val="00BC616F"/>
    <w:rsid w:val="00BE0EE2"/>
    <w:rsid w:val="00BE4EA2"/>
    <w:rsid w:val="00BE7D7A"/>
    <w:rsid w:val="00BF64A0"/>
    <w:rsid w:val="00BF7057"/>
    <w:rsid w:val="00C0241F"/>
    <w:rsid w:val="00C211D9"/>
    <w:rsid w:val="00C30055"/>
    <w:rsid w:val="00C46B04"/>
    <w:rsid w:val="00C5315A"/>
    <w:rsid w:val="00C54D86"/>
    <w:rsid w:val="00C57048"/>
    <w:rsid w:val="00C668C1"/>
    <w:rsid w:val="00C710F8"/>
    <w:rsid w:val="00C726E2"/>
    <w:rsid w:val="00C73DDB"/>
    <w:rsid w:val="00C81C9F"/>
    <w:rsid w:val="00C86C19"/>
    <w:rsid w:val="00C876D7"/>
    <w:rsid w:val="00C91FEA"/>
    <w:rsid w:val="00C94BC5"/>
    <w:rsid w:val="00C953D1"/>
    <w:rsid w:val="00CA0CE5"/>
    <w:rsid w:val="00CB5210"/>
    <w:rsid w:val="00CB6360"/>
    <w:rsid w:val="00CB7456"/>
    <w:rsid w:val="00CC0ADD"/>
    <w:rsid w:val="00CC4C80"/>
    <w:rsid w:val="00CC6B4B"/>
    <w:rsid w:val="00CD07D7"/>
    <w:rsid w:val="00CD69DE"/>
    <w:rsid w:val="00CE1461"/>
    <w:rsid w:val="00CE17F6"/>
    <w:rsid w:val="00CE4306"/>
    <w:rsid w:val="00CF34AA"/>
    <w:rsid w:val="00CF623E"/>
    <w:rsid w:val="00D02318"/>
    <w:rsid w:val="00D07D6B"/>
    <w:rsid w:val="00D1018A"/>
    <w:rsid w:val="00D23CDF"/>
    <w:rsid w:val="00D25B09"/>
    <w:rsid w:val="00D26325"/>
    <w:rsid w:val="00D3237D"/>
    <w:rsid w:val="00D340E2"/>
    <w:rsid w:val="00D37328"/>
    <w:rsid w:val="00D37AF4"/>
    <w:rsid w:val="00D44A56"/>
    <w:rsid w:val="00D52F03"/>
    <w:rsid w:val="00D61CA3"/>
    <w:rsid w:val="00D62113"/>
    <w:rsid w:val="00D62407"/>
    <w:rsid w:val="00D651B2"/>
    <w:rsid w:val="00D709E8"/>
    <w:rsid w:val="00D72A15"/>
    <w:rsid w:val="00D74135"/>
    <w:rsid w:val="00D77CB6"/>
    <w:rsid w:val="00D83764"/>
    <w:rsid w:val="00D83C93"/>
    <w:rsid w:val="00D86A2F"/>
    <w:rsid w:val="00D90EDA"/>
    <w:rsid w:val="00D91D59"/>
    <w:rsid w:val="00D92FD7"/>
    <w:rsid w:val="00D95F6D"/>
    <w:rsid w:val="00DA16B8"/>
    <w:rsid w:val="00DA58F8"/>
    <w:rsid w:val="00DB3CE5"/>
    <w:rsid w:val="00DB6735"/>
    <w:rsid w:val="00DD7B33"/>
    <w:rsid w:val="00DF1155"/>
    <w:rsid w:val="00E00CE1"/>
    <w:rsid w:val="00E01536"/>
    <w:rsid w:val="00E031B5"/>
    <w:rsid w:val="00E07958"/>
    <w:rsid w:val="00E16BE9"/>
    <w:rsid w:val="00E24232"/>
    <w:rsid w:val="00E32D08"/>
    <w:rsid w:val="00E35584"/>
    <w:rsid w:val="00E42029"/>
    <w:rsid w:val="00E42AFA"/>
    <w:rsid w:val="00E454F0"/>
    <w:rsid w:val="00E4748F"/>
    <w:rsid w:val="00E51485"/>
    <w:rsid w:val="00E608FA"/>
    <w:rsid w:val="00E62B35"/>
    <w:rsid w:val="00E64E15"/>
    <w:rsid w:val="00E674DA"/>
    <w:rsid w:val="00E704DB"/>
    <w:rsid w:val="00E80385"/>
    <w:rsid w:val="00E804F2"/>
    <w:rsid w:val="00E80D05"/>
    <w:rsid w:val="00E86FFD"/>
    <w:rsid w:val="00E873B1"/>
    <w:rsid w:val="00E92A01"/>
    <w:rsid w:val="00E9425A"/>
    <w:rsid w:val="00EA22F6"/>
    <w:rsid w:val="00EA4452"/>
    <w:rsid w:val="00EB3679"/>
    <w:rsid w:val="00EC23AE"/>
    <w:rsid w:val="00EC79B3"/>
    <w:rsid w:val="00ED1C00"/>
    <w:rsid w:val="00EE0CE6"/>
    <w:rsid w:val="00EE1CBE"/>
    <w:rsid w:val="00EF055C"/>
    <w:rsid w:val="00EF5270"/>
    <w:rsid w:val="00F014B8"/>
    <w:rsid w:val="00F0206D"/>
    <w:rsid w:val="00F02D29"/>
    <w:rsid w:val="00F14A97"/>
    <w:rsid w:val="00F22628"/>
    <w:rsid w:val="00F23327"/>
    <w:rsid w:val="00F24D70"/>
    <w:rsid w:val="00F250AE"/>
    <w:rsid w:val="00F3307F"/>
    <w:rsid w:val="00F350FD"/>
    <w:rsid w:val="00F367C1"/>
    <w:rsid w:val="00F371D9"/>
    <w:rsid w:val="00F41D33"/>
    <w:rsid w:val="00F515D1"/>
    <w:rsid w:val="00F55F95"/>
    <w:rsid w:val="00F60A2E"/>
    <w:rsid w:val="00F60FFC"/>
    <w:rsid w:val="00F61333"/>
    <w:rsid w:val="00F62E78"/>
    <w:rsid w:val="00F63419"/>
    <w:rsid w:val="00F63648"/>
    <w:rsid w:val="00F64063"/>
    <w:rsid w:val="00F65011"/>
    <w:rsid w:val="00F7063B"/>
    <w:rsid w:val="00F74ADF"/>
    <w:rsid w:val="00F76CC4"/>
    <w:rsid w:val="00F87C1B"/>
    <w:rsid w:val="00FA350F"/>
    <w:rsid w:val="00FA3BBD"/>
    <w:rsid w:val="00FA4C53"/>
    <w:rsid w:val="00FC3A99"/>
    <w:rsid w:val="00FC3CD1"/>
    <w:rsid w:val="00FC5EBC"/>
    <w:rsid w:val="00FC7EE6"/>
    <w:rsid w:val="00FD09EB"/>
    <w:rsid w:val="00FD3592"/>
    <w:rsid w:val="00FD6520"/>
    <w:rsid w:val="00FD725C"/>
    <w:rsid w:val="00FD73E0"/>
    <w:rsid w:val="00FD7699"/>
    <w:rsid w:val="00FD7EB8"/>
    <w:rsid w:val="00FE4876"/>
    <w:rsid w:val="00FE771C"/>
    <w:rsid w:val="00FF0911"/>
    <w:rsid w:val="00FF102C"/>
    <w:rsid w:val="00FF6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65DA"/>
    <w:rPr>
      <w:color w:val="605E5C"/>
      <w:shd w:val="clear" w:color="auto" w:fill="E1DFDD"/>
    </w:rPr>
  </w:style>
  <w:style w:type="paragraph" w:customStyle="1" w:styleId="Default">
    <w:name w:val="Default"/>
    <w:rsid w:val="0026629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3033903">
      <w:bodyDiv w:val="1"/>
      <w:marLeft w:val="0"/>
      <w:marRight w:val="0"/>
      <w:marTop w:val="0"/>
      <w:marBottom w:val="0"/>
      <w:divBdr>
        <w:top w:val="none" w:sz="0" w:space="0" w:color="auto"/>
        <w:left w:val="none" w:sz="0" w:space="0" w:color="auto"/>
        <w:bottom w:val="none" w:sz="0" w:space="0" w:color="auto"/>
        <w:right w:val="none" w:sz="0" w:space="0" w:color="auto"/>
      </w:divBdr>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lestari23@students.polmed.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4e%6c%69%61n%61@%70%6f%6c%6d%65%64.%61%63.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38B2-A4BC-4873-8393-4681B0FE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13</Pages>
  <Words>15423</Words>
  <Characters>87912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Susi Lestari</cp:lastModifiedBy>
  <cp:revision>102</cp:revision>
  <cp:lastPrinted>2020-09-04T14:23:00Z</cp:lastPrinted>
  <dcterms:created xsi:type="dcterms:W3CDTF">2024-04-20T04:39:00Z</dcterms:created>
  <dcterms:modified xsi:type="dcterms:W3CDTF">2024-06-04T22:50:00Z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http://www.zotero.org/styles/universitas-negeri-semarang-fakultas-matematika-dan-ilmu-pengetahuan-alam</vt:lpwstr>
  </property>
  <property fmtid="{D5CDD505-2E9C-101B-9397-08002B2CF9AE}" pid="19" name="Mendeley Recent Style Name 8_1">
    <vt:lpwstr>Universitas Negeri Semarang - Fakultas Matematika dan Ilmu Pengetahuan Alam (Bahasa Indonesia)</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e9d6c50c-fc7f-333b-9f2f-8c74473e2a28</vt:lpwstr>
  </property>
  <property fmtid="{D5CDD505-2E9C-101B-9397-08002B2CF9AE}" pid="24" name="Mendeley Citation Style_1">
    <vt:lpwstr>http://www.zotero.org/styles/apa</vt:lpwstr>
  </property>
</Properties>
</file>